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C4F" w:rsidRPr="009D77EC" w:rsidRDefault="00DD7209">
      <w:pPr>
        <w:rPr>
          <w:sz w:val="32"/>
        </w:rPr>
      </w:pPr>
      <w:r w:rsidRPr="009D77EC">
        <w:rPr>
          <w:sz w:val="32"/>
        </w:rPr>
        <w:t>15</w:t>
      </w:r>
      <w:r w:rsidRPr="009D77EC">
        <w:rPr>
          <w:sz w:val="32"/>
          <w:vertAlign w:val="superscript"/>
        </w:rPr>
        <w:t>th</w:t>
      </w:r>
      <w:r w:rsidRPr="009D77EC">
        <w:rPr>
          <w:sz w:val="32"/>
        </w:rPr>
        <w:t xml:space="preserve"> century </w:t>
      </w:r>
      <w:r w:rsidR="00A50BA6" w:rsidRPr="009D77EC">
        <w:rPr>
          <w:sz w:val="32"/>
        </w:rPr>
        <w:t xml:space="preserve">Tourney Lance </w:t>
      </w:r>
      <w:r w:rsidR="00127AA1" w:rsidRPr="009D77EC">
        <w:rPr>
          <w:sz w:val="32"/>
        </w:rPr>
        <w:t xml:space="preserve">with </w:t>
      </w:r>
      <w:r w:rsidR="00A50BA6" w:rsidRPr="009D77EC">
        <w:rPr>
          <w:sz w:val="32"/>
        </w:rPr>
        <w:t xml:space="preserve">War banner by Sir Saito </w:t>
      </w:r>
      <w:proofErr w:type="spellStart"/>
      <w:r w:rsidR="00A50BA6" w:rsidRPr="009D77EC">
        <w:rPr>
          <w:sz w:val="32"/>
        </w:rPr>
        <w:t>Jiro</w:t>
      </w:r>
      <w:proofErr w:type="spellEnd"/>
      <w:r w:rsidR="00A50BA6" w:rsidRPr="009D77EC">
        <w:rPr>
          <w:sz w:val="32"/>
        </w:rPr>
        <w:t xml:space="preserve"> no </w:t>
      </w:r>
      <w:proofErr w:type="spellStart"/>
      <w:r w:rsidR="00A50BA6" w:rsidRPr="009D77EC">
        <w:rPr>
          <w:sz w:val="32"/>
        </w:rPr>
        <w:t>Bitchu</w:t>
      </w:r>
      <w:proofErr w:type="spellEnd"/>
    </w:p>
    <w:p w:rsidR="00BF67DA" w:rsidRPr="00522CD0" w:rsidRDefault="00BF67DA" w:rsidP="009D77EC">
      <w:pPr>
        <w:ind w:firstLine="720"/>
        <w:rPr>
          <w:sz w:val="32"/>
        </w:rPr>
      </w:pPr>
      <w:r>
        <w:rPr>
          <w:sz w:val="32"/>
        </w:rPr>
        <w:t xml:space="preserve">Intermediate Tri- Level entry </w:t>
      </w:r>
    </w:p>
    <w:p w:rsidR="00A50BA6" w:rsidRDefault="00A50BA6"/>
    <w:p w:rsidR="00A50BA6" w:rsidRDefault="00A50BA6">
      <w:r>
        <w:rPr>
          <w:noProof/>
        </w:rPr>
        <w:drawing>
          <wp:inline distT="0" distB="0" distL="0" distR="0">
            <wp:extent cx="957532" cy="4544502"/>
            <wp:effectExtent l="0" t="2857" r="0" b="0"/>
            <wp:docPr id="2" name="Picture 2" descr="C:\Users\Buttons\Desktop\banner\research\DSCF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ttons\Desktop\banner\research\DSCF40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960214" cy="4557232"/>
                    </a:xfrm>
                    <a:prstGeom prst="rect">
                      <a:avLst/>
                    </a:prstGeom>
                    <a:noFill/>
                    <a:ln>
                      <a:noFill/>
                    </a:ln>
                  </pic:spPr>
                </pic:pic>
              </a:graphicData>
            </a:graphic>
          </wp:inline>
        </w:drawing>
      </w:r>
    </w:p>
    <w:p w:rsidR="00A50BA6" w:rsidRPr="00BF67DA" w:rsidRDefault="00522CD0">
      <w:pPr>
        <w:rPr>
          <w:b/>
          <w:u w:val="single"/>
        </w:rPr>
      </w:pPr>
      <w:r w:rsidRPr="00BF67DA">
        <w:rPr>
          <w:b/>
          <w:sz w:val="32"/>
          <w:u w:val="single"/>
        </w:rPr>
        <w:t>15</w:t>
      </w:r>
      <w:r w:rsidRPr="00BF67DA">
        <w:rPr>
          <w:b/>
          <w:sz w:val="32"/>
          <w:u w:val="single"/>
          <w:vertAlign w:val="superscript"/>
        </w:rPr>
        <w:t>th</w:t>
      </w:r>
      <w:r w:rsidRPr="00BF67DA">
        <w:rPr>
          <w:b/>
          <w:sz w:val="32"/>
          <w:u w:val="single"/>
        </w:rPr>
        <w:t xml:space="preserve"> century Tourney Lance</w:t>
      </w:r>
      <w:r w:rsidR="004471C5" w:rsidRPr="00BF67DA">
        <w:rPr>
          <w:b/>
          <w:sz w:val="32"/>
          <w:u w:val="single"/>
        </w:rPr>
        <w:t xml:space="preserve"> in history</w:t>
      </w:r>
    </w:p>
    <w:p w:rsidR="00127AA1" w:rsidRPr="00522CD0" w:rsidRDefault="00127AA1" w:rsidP="00127AA1">
      <w:pPr>
        <w:pStyle w:val="NormalWeb"/>
        <w:rPr>
          <w:rFonts w:ascii="Arial" w:hAnsi="Arial" w:cs="Arial"/>
          <w:color w:val="000000" w:themeColor="text1"/>
          <w:sz w:val="22"/>
          <w:szCs w:val="22"/>
        </w:rPr>
      </w:pPr>
      <w:r w:rsidRPr="00522CD0">
        <w:rPr>
          <w:rFonts w:ascii="Arial" w:hAnsi="Arial" w:cs="Arial"/>
          <w:bCs/>
          <w:color w:val="000000" w:themeColor="text1"/>
          <w:sz w:val="22"/>
          <w:szCs w:val="22"/>
        </w:rPr>
        <w:t xml:space="preserve">Description of a Jousting Lance in period- The lance was </w:t>
      </w:r>
      <w:r w:rsidR="00671FC8" w:rsidRPr="00522CD0">
        <w:rPr>
          <w:rFonts w:ascii="Arial" w:hAnsi="Arial" w:cs="Arial"/>
          <w:bCs/>
          <w:color w:val="000000" w:themeColor="text1"/>
          <w:sz w:val="22"/>
          <w:szCs w:val="22"/>
        </w:rPr>
        <w:t>the horseman’s spear. A</w:t>
      </w:r>
      <w:r w:rsidRPr="00522CD0">
        <w:rPr>
          <w:rFonts w:ascii="Arial" w:hAnsi="Arial" w:cs="Arial"/>
          <w:bCs/>
          <w:color w:val="000000" w:themeColor="text1"/>
          <w:sz w:val="22"/>
          <w:szCs w:val="22"/>
        </w:rPr>
        <w:t xml:space="preserve"> long, strong, spear-like weapon, designed for use on horseback</w:t>
      </w:r>
      <w:r w:rsidR="009D77EC">
        <w:rPr>
          <w:rFonts w:ascii="Arial" w:hAnsi="Arial" w:cs="Arial"/>
          <w:bCs/>
          <w:color w:val="000000" w:themeColor="text1"/>
          <w:sz w:val="22"/>
          <w:szCs w:val="22"/>
        </w:rPr>
        <w:t xml:space="preserve">. </w:t>
      </w:r>
      <w:r w:rsidRPr="00522CD0">
        <w:rPr>
          <w:rFonts w:ascii="Arial" w:hAnsi="Arial" w:cs="Arial"/>
          <w:bCs/>
          <w:color w:val="000000" w:themeColor="text1"/>
          <w:sz w:val="22"/>
          <w:szCs w:val="22"/>
        </w:rPr>
        <w:t xml:space="preserve">History saw the spear develop into the Medieval Jousting Lance used during warfare during the </w:t>
      </w:r>
      <w:proofErr w:type="gramStart"/>
      <w:r w:rsidRPr="00522CD0">
        <w:rPr>
          <w:rFonts w:ascii="Arial" w:hAnsi="Arial" w:cs="Arial"/>
          <w:bCs/>
          <w:color w:val="000000" w:themeColor="text1"/>
          <w:sz w:val="22"/>
          <w:szCs w:val="22"/>
        </w:rPr>
        <w:t>Medieval</w:t>
      </w:r>
      <w:proofErr w:type="gramEnd"/>
      <w:r w:rsidRPr="00522CD0">
        <w:rPr>
          <w:rFonts w:ascii="Arial" w:hAnsi="Arial" w:cs="Arial"/>
          <w:bCs/>
          <w:color w:val="000000" w:themeColor="text1"/>
          <w:sz w:val="22"/>
          <w:szCs w:val="22"/>
        </w:rPr>
        <w:t xml:space="preserve"> times of the Middle Ages and was also a popular weapon used during jousting tournaments</w:t>
      </w:r>
    </w:p>
    <w:p w:rsidR="009D77EC" w:rsidRPr="009D77EC" w:rsidRDefault="009D77EC" w:rsidP="00127AA1">
      <w:pPr>
        <w:pStyle w:val="NormalWeb"/>
        <w:numPr>
          <w:ilvl w:val="0"/>
          <w:numId w:val="1"/>
        </w:numPr>
        <w:rPr>
          <w:rFonts w:ascii="Arial" w:hAnsi="Arial" w:cs="Arial"/>
          <w:color w:val="000000" w:themeColor="text1"/>
          <w:sz w:val="22"/>
          <w:szCs w:val="22"/>
        </w:rPr>
      </w:pPr>
      <w:r w:rsidRPr="00522CD0">
        <w:rPr>
          <w:rFonts w:ascii="Arial" w:hAnsi="Arial" w:cs="Arial"/>
          <w:bCs/>
          <w:color w:val="000000" w:themeColor="text1"/>
          <w:sz w:val="22"/>
          <w:szCs w:val="22"/>
        </w:rPr>
        <w:t xml:space="preserve">.  It consisted of four parts – </w:t>
      </w:r>
      <w:proofErr w:type="spellStart"/>
      <w:proofErr w:type="gramStart"/>
      <w:r w:rsidRPr="00522CD0">
        <w:rPr>
          <w:rFonts w:ascii="Arial" w:hAnsi="Arial" w:cs="Arial"/>
          <w:bCs/>
          <w:color w:val="000000" w:themeColor="text1"/>
          <w:sz w:val="22"/>
          <w:szCs w:val="22"/>
        </w:rPr>
        <w:t>Truncheaon</w:t>
      </w:r>
      <w:proofErr w:type="spellEnd"/>
      <w:r w:rsidRPr="00522CD0">
        <w:rPr>
          <w:rFonts w:ascii="Arial" w:hAnsi="Arial" w:cs="Arial"/>
          <w:bCs/>
          <w:color w:val="000000" w:themeColor="text1"/>
          <w:sz w:val="22"/>
          <w:szCs w:val="22"/>
        </w:rPr>
        <w:t>(</w:t>
      </w:r>
      <w:proofErr w:type="gramEnd"/>
      <w:r w:rsidRPr="00522CD0">
        <w:rPr>
          <w:rFonts w:ascii="Arial" w:hAnsi="Arial" w:cs="Arial"/>
          <w:bCs/>
          <w:color w:val="000000" w:themeColor="text1"/>
          <w:sz w:val="22"/>
          <w:szCs w:val="22"/>
        </w:rPr>
        <w:t xml:space="preserve">shaft), the head, the </w:t>
      </w:r>
      <w:proofErr w:type="spellStart"/>
      <w:r w:rsidRPr="00522CD0">
        <w:rPr>
          <w:rFonts w:ascii="Arial" w:hAnsi="Arial" w:cs="Arial"/>
          <w:bCs/>
          <w:color w:val="000000" w:themeColor="text1"/>
          <w:sz w:val="22"/>
          <w:szCs w:val="22"/>
        </w:rPr>
        <w:t>vamplate</w:t>
      </w:r>
      <w:proofErr w:type="spellEnd"/>
      <w:r w:rsidRPr="00522CD0">
        <w:rPr>
          <w:rFonts w:ascii="Arial" w:hAnsi="Arial" w:cs="Arial"/>
          <w:bCs/>
          <w:color w:val="000000" w:themeColor="text1"/>
          <w:sz w:val="22"/>
          <w:szCs w:val="22"/>
        </w:rPr>
        <w:t>, and Grate/</w:t>
      </w:r>
      <w:proofErr w:type="spellStart"/>
      <w:r w:rsidRPr="00522CD0">
        <w:rPr>
          <w:rFonts w:ascii="Arial" w:hAnsi="Arial" w:cs="Arial"/>
          <w:bCs/>
          <w:color w:val="000000" w:themeColor="text1"/>
          <w:sz w:val="22"/>
          <w:szCs w:val="22"/>
        </w:rPr>
        <w:t>Grapper</w:t>
      </w:r>
      <w:proofErr w:type="spellEnd"/>
      <w:r w:rsidRPr="00522CD0">
        <w:rPr>
          <w:rFonts w:ascii="Arial" w:hAnsi="Arial" w:cs="Arial"/>
          <w:bCs/>
          <w:color w:val="000000" w:themeColor="text1"/>
          <w:sz w:val="22"/>
          <w:szCs w:val="22"/>
        </w:rPr>
        <w:t>.</w:t>
      </w:r>
    </w:p>
    <w:p w:rsidR="00127AA1" w:rsidRPr="00522CD0" w:rsidRDefault="00127AA1" w:rsidP="00127AA1">
      <w:pPr>
        <w:pStyle w:val="NormalWeb"/>
        <w:numPr>
          <w:ilvl w:val="0"/>
          <w:numId w:val="1"/>
        </w:numPr>
        <w:rPr>
          <w:rFonts w:ascii="Arial" w:hAnsi="Arial" w:cs="Arial"/>
          <w:color w:val="000000" w:themeColor="text1"/>
          <w:sz w:val="22"/>
          <w:szCs w:val="22"/>
        </w:rPr>
      </w:pPr>
      <w:r w:rsidRPr="00522CD0">
        <w:rPr>
          <w:rFonts w:ascii="Arial" w:hAnsi="Arial" w:cs="Arial"/>
          <w:bCs/>
          <w:color w:val="000000" w:themeColor="text1"/>
          <w:sz w:val="22"/>
          <w:szCs w:val="22"/>
        </w:rPr>
        <w:t xml:space="preserve">The Jousting Lance was made of wood, usually ash, </w:t>
      </w:r>
      <w:r w:rsidR="00DD7209" w:rsidRPr="00522CD0">
        <w:rPr>
          <w:rFonts w:ascii="Arial" w:hAnsi="Arial" w:cs="Arial"/>
          <w:bCs/>
          <w:color w:val="000000" w:themeColor="text1"/>
          <w:sz w:val="22"/>
          <w:szCs w:val="22"/>
        </w:rPr>
        <w:t xml:space="preserve">and later of cypress, aspen and even pine, </w:t>
      </w:r>
      <w:r w:rsidRPr="00522CD0">
        <w:rPr>
          <w:rFonts w:ascii="Arial" w:hAnsi="Arial" w:cs="Arial"/>
          <w:bCs/>
          <w:color w:val="000000" w:themeColor="text1"/>
          <w:sz w:val="22"/>
          <w:szCs w:val="22"/>
        </w:rPr>
        <w:t>with a metal tip made of iron or steel similar to a spear head</w:t>
      </w:r>
    </w:p>
    <w:p w:rsidR="00127AA1" w:rsidRPr="00522CD0" w:rsidRDefault="00127AA1" w:rsidP="00127AA1">
      <w:pPr>
        <w:pStyle w:val="NormalWeb"/>
        <w:numPr>
          <w:ilvl w:val="0"/>
          <w:numId w:val="1"/>
        </w:numPr>
        <w:rPr>
          <w:rFonts w:ascii="Arial" w:hAnsi="Arial" w:cs="Arial"/>
          <w:color w:val="000000" w:themeColor="text1"/>
          <w:sz w:val="22"/>
          <w:szCs w:val="22"/>
        </w:rPr>
      </w:pPr>
      <w:r w:rsidRPr="00522CD0">
        <w:rPr>
          <w:rFonts w:ascii="Arial" w:hAnsi="Arial" w:cs="Arial"/>
          <w:bCs/>
          <w:color w:val="000000" w:themeColor="text1"/>
          <w:sz w:val="22"/>
          <w:szCs w:val="22"/>
        </w:rPr>
        <w:t>Knights would paint their Jousting Lance to match the colors of their livery or coats of arms</w:t>
      </w:r>
    </w:p>
    <w:p w:rsidR="00127AA1" w:rsidRPr="00522CD0" w:rsidRDefault="00127AA1" w:rsidP="00127AA1">
      <w:pPr>
        <w:pStyle w:val="NormalWeb"/>
        <w:numPr>
          <w:ilvl w:val="0"/>
          <w:numId w:val="1"/>
        </w:numPr>
        <w:rPr>
          <w:rFonts w:ascii="Arial" w:hAnsi="Arial" w:cs="Arial"/>
          <w:color w:val="000000" w:themeColor="text1"/>
          <w:sz w:val="22"/>
          <w:szCs w:val="22"/>
        </w:rPr>
      </w:pPr>
      <w:r w:rsidRPr="00522CD0">
        <w:rPr>
          <w:rFonts w:ascii="Arial" w:hAnsi="Arial" w:cs="Arial"/>
          <w:bCs/>
          <w:color w:val="000000" w:themeColor="text1"/>
          <w:sz w:val="22"/>
          <w:szCs w:val="22"/>
        </w:rPr>
        <w:t>The weapon measured from 9 to 14 feet in length</w:t>
      </w:r>
    </w:p>
    <w:p w:rsidR="00127AA1" w:rsidRPr="00522CD0" w:rsidRDefault="00127AA1" w:rsidP="00127AA1">
      <w:pPr>
        <w:pStyle w:val="NormalWeb"/>
        <w:numPr>
          <w:ilvl w:val="0"/>
          <w:numId w:val="1"/>
        </w:numPr>
        <w:rPr>
          <w:rFonts w:ascii="Arial" w:hAnsi="Arial" w:cs="Arial"/>
          <w:color w:val="000000" w:themeColor="text1"/>
          <w:sz w:val="22"/>
          <w:szCs w:val="22"/>
        </w:rPr>
      </w:pPr>
      <w:r w:rsidRPr="00522CD0">
        <w:rPr>
          <w:rFonts w:ascii="Arial" w:hAnsi="Arial" w:cs="Arial"/>
          <w:bCs/>
          <w:color w:val="000000" w:themeColor="text1"/>
          <w:sz w:val="22"/>
          <w:szCs w:val="22"/>
        </w:rPr>
        <w:t xml:space="preserve">Later a piece of armor called a </w:t>
      </w:r>
      <w:proofErr w:type="spellStart"/>
      <w:r w:rsidRPr="00522CD0">
        <w:rPr>
          <w:rFonts w:ascii="Arial" w:hAnsi="Arial" w:cs="Arial"/>
          <w:bCs/>
          <w:color w:val="000000" w:themeColor="text1"/>
          <w:sz w:val="22"/>
          <w:szCs w:val="22"/>
        </w:rPr>
        <w:t>vamplate</w:t>
      </w:r>
      <w:proofErr w:type="spellEnd"/>
      <w:r w:rsidRPr="00522CD0">
        <w:rPr>
          <w:rFonts w:ascii="Arial" w:hAnsi="Arial" w:cs="Arial"/>
          <w:bCs/>
          <w:color w:val="000000" w:themeColor="text1"/>
          <w:sz w:val="22"/>
          <w:szCs w:val="22"/>
        </w:rPr>
        <w:t xml:space="preserve"> which was a round of iron on the shaft of the weapon which was designed to protect the hand and arm. It first appeared as a small protective disk but grew to a conical shape by the 14th century. The </w:t>
      </w:r>
      <w:proofErr w:type="spellStart"/>
      <w:r w:rsidRPr="00522CD0">
        <w:rPr>
          <w:rFonts w:ascii="Arial" w:hAnsi="Arial" w:cs="Arial"/>
          <w:bCs/>
          <w:color w:val="000000" w:themeColor="text1"/>
          <w:sz w:val="22"/>
          <w:szCs w:val="22"/>
        </w:rPr>
        <w:t>vamplate</w:t>
      </w:r>
      <w:proofErr w:type="spellEnd"/>
      <w:r w:rsidRPr="00522CD0">
        <w:rPr>
          <w:rFonts w:ascii="Arial" w:hAnsi="Arial" w:cs="Arial"/>
          <w:bCs/>
          <w:color w:val="000000" w:themeColor="text1"/>
          <w:sz w:val="22"/>
          <w:szCs w:val="22"/>
        </w:rPr>
        <w:t xml:space="preserve"> was seldom used in warfare.</w:t>
      </w:r>
    </w:p>
    <w:p w:rsidR="00DD7209" w:rsidRPr="00522CD0" w:rsidRDefault="00DD7209" w:rsidP="00127AA1">
      <w:pPr>
        <w:pStyle w:val="NormalWeb"/>
        <w:numPr>
          <w:ilvl w:val="0"/>
          <w:numId w:val="1"/>
        </w:numPr>
        <w:rPr>
          <w:rFonts w:ascii="Arial" w:hAnsi="Arial" w:cs="Arial"/>
          <w:color w:val="000000" w:themeColor="text1"/>
        </w:rPr>
      </w:pPr>
      <w:r w:rsidRPr="00522CD0">
        <w:rPr>
          <w:rFonts w:ascii="Arial" w:hAnsi="Arial" w:cs="Arial"/>
          <w:bCs/>
          <w:color w:val="000000" w:themeColor="text1"/>
          <w:sz w:val="22"/>
          <w:szCs w:val="22"/>
        </w:rPr>
        <w:t xml:space="preserve">A </w:t>
      </w:r>
      <w:proofErr w:type="spellStart"/>
      <w:r w:rsidRPr="00522CD0">
        <w:rPr>
          <w:rFonts w:ascii="Arial" w:hAnsi="Arial" w:cs="Arial"/>
          <w:bCs/>
          <w:color w:val="000000" w:themeColor="text1"/>
          <w:sz w:val="22"/>
          <w:szCs w:val="22"/>
        </w:rPr>
        <w:t>Grapper</w:t>
      </w:r>
      <w:proofErr w:type="spellEnd"/>
      <w:r w:rsidRPr="00522CD0">
        <w:rPr>
          <w:rFonts w:ascii="Arial" w:hAnsi="Arial" w:cs="Arial"/>
          <w:bCs/>
          <w:color w:val="000000" w:themeColor="text1"/>
          <w:sz w:val="22"/>
          <w:szCs w:val="22"/>
        </w:rPr>
        <w:t xml:space="preserve"> or rear plate was added to absorb the shock of jousting</w:t>
      </w:r>
      <w:r w:rsidRPr="00522CD0">
        <w:rPr>
          <w:rFonts w:ascii="Arial" w:hAnsi="Arial" w:cs="Arial"/>
          <w:bCs/>
          <w:color w:val="000000" w:themeColor="text1"/>
        </w:rPr>
        <w:t xml:space="preserve">. </w:t>
      </w:r>
    </w:p>
    <w:p w:rsidR="004471C5" w:rsidRPr="004471C5" w:rsidRDefault="004471C5">
      <w:pPr>
        <w:rPr>
          <w:rFonts w:ascii="Arial" w:hAnsi="Arial" w:cs="Arial"/>
          <w:b/>
          <w:color w:val="000000" w:themeColor="text1"/>
          <w:u w:val="single"/>
        </w:rPr>
      </w:pPr>
      <w:r w:rsidRPr="004471C5">
        <w:rPr>
          <w:rFonts w:ascii="Arial" w:hAnsi="Arial" w:cs="Arial"/>
          <w:b/>
          <w:color w:val="000000" w:themeColor="text1"/>
          <w:u w:val="single"/>
        </w:rPr>
        <w:t>How and why I made my lance</w:t>
      </w:r>
    </w:p>
    <w:p w:rsidR="00A50BA6" w:rsidRPr="00522CD0" w:rsidRDefault="00A50BA6">
      <w:pPr>
        <w:rPr>
          <w:rFonts w:ascii="Arial" w:hAnsi="Arial" w:cs="Arial"/>
          <w:color w:val="000000" w:themeColor="text1"/>
        </w:rPr>
      </w:pPr>
      <w:r w:rsidRPr="00522CD0">
        <w:rPr>
          <w:rFonts w:ascii="Arial" w:hAnsi="Arial" w:cs="Arial"/>
          <w:color w:val="000000" w:themeColor="text1"/>
        </w:rPr>
        <w:t xml:space="preserve">This is my attempt at a </w:t>
      </w:r>
      <w:r w:rsidR="00127AA1" w:rsidRPr="00522CD0">
        <w:rPr>
          <w:rFonts w:ascii="Arial" w:hAnsi="Arial" w:cs="Arial"/>
          <w:color w:val="000000" w:themeColor="text1"/>
        </w:rPr>
        <w:t>Tournament</w:t>
      </w:r>
      <w:r w:rsidRPr="00522CD0">
        <w:rPr>
          <w:rFonts w:ascii="Arial" w:hAnsi="Arial" w:cs="Arial"/>
          <w:color w:val="000000" w:themeColor="text1"/>
        </w:rPr>
        <w:t xml:space="preserve"> lance.  The style of lance I made is a ring lance with </w:t>
      </w:r>
      <w:proofErr w:type="spellStart"/>
      <w:r w:rsidRPr="00522CD0">
        <w:rPr>
          <w:rFonts w:ascii="Arial" w:hAnsi="Arial" w:cs="Arial"/>
          <w:color w:val="000000" w:themeColor="text1"/>
        </w:rPr>
        <w:t>vamplate</w:t>
      </w:r>
      <w:proofErr w:type="spellEnd"/>
      <w:r w:rsidRPr="00522CD0">
        <w:rPr>
          <w:rFonts w:ascii="Arial" w:hAnsi="Arial" w:cs="Arial"/>
          <w:color w:val="000000" w:themeColor="text1"/>
        </w:rPr>
        <w:t xml:space="preserve"> to protect hand.  </w:t>
      </w:r>
      <w:r w:rsidR="00522CD0">
        <w:rPr>
          <w:rFonts w:ascii="Arial" w:hAnsi="Arial" w:cs="Arial"/>
          <w:color w:val="000000" w:themeColor="text1"/>
        </w:rPr>
        <w:t xml:space="preserve">My </w:t>
      </w:r>
      <w:proofErr w:type="spellStart"/>
      <w:r w:rsidRPr="00522CD0">
        <w:rPr>
          <w:rFonts w:ascii="Arial" w:hAnsi="Arial" w:cs="Arial"/>
          <w:color w:val="000000" w:themeColor="text1"/>
        </w:rPr>
        <w:t>vamplate</w:t>
      </w:r>
      <w:proofErr w:type="spellEnd"/>
      <w:r w:rsidRPr="00522CD0">
        <w:rPr>
          <w:rFonts w:ascii="Arial" w:hAnsi="Arial" w:cs="Arial"/>
          <w:color w:val="000000" w:themeColor="text1"/>
        </w:rPr>
        <w:t xml:space="preserve"> is tooled and dyed/painted </w:t>
      </w:r>
      <w:r w:rsidR="00127AA1" w:rsidRPr="00522CD0">
        <w:rPr>
          <w:rFonts w:ascii="Arial" w:hAnsi="Arial" w:cs="Arial"/>
          <w:color w:val="000000" w:themeColor="text1"/>
        </w:rPr>
        <w:t xml:space="preserve">leather using inner ring of wire to keep its shape. </w:t>
      </w:r>
      <w:r w:rsidR="00DD7209" w:rsidRPr="00522CD0">
        <w:rPr>
          <w:rFonts w:ascii="Arial" w:hAnsi="Arial" w:cs="Arial"/>
          <w:color w:val="000000" w:themeColor="text1"/>
        </w:rPr>
        <w:t xml:space="preserve">I included the </w:t>
      </w:r>
      <w:proofErr w:type="spellStart"/>
      <w:r w:rsidR="00DD7209" w:rsidRPr="00522CD0">
        <w:rPr>
          <w:rFonts w:ascii="Arial" w:hAnsi="Arial" w:cs="Arial"/>
          <w:color w:val="000000" w:themeColor="text1"/>
        </w:rPr>
        <w:t>vamplate</w:t>
      </w:r>
      <w:proofErr w:type="spellEnd"/>
      <w:r w:rsidR="00DD7209" w:rsidRPr="00522CD0">
        <w:rPr>
          <w:rFonts w:ascii="Arial" w:hAnsi="Arial" w:cs="Arial"/>
          <w:color w:val="000000" w:themeColor="text1"/>
        </w:rPr>
        <w:t xml:space="preserve"> to </w:t>
      </w:r>
      <w:r w:rsidR="00522CD0" w:rsidRPr="00522CD0">
        <w:rPr>
          <w:rFonts w:ascii="Arial" w:hAnsi="Arial" w:cs="Arial"/>
          <w:color w:val="000000" w:themeColor="text1"/>
        </w:rPr>
        <w:t>catch</w:t>
      </w:r>
      <w:r w:rsidR="00DD7209" w:rsidRPr="00522CD0">
        <w:rPr>
          <w:rFonts w:ascii="Arial" w:hAnsi="Arial" w:cs="Arial"/>
          <w:color w:val="000000" w:themeColor="text1"/>
        </w:rPr>
        <w:t xml:space="preserve"> rings and keep them off my wrist and tangling my hand. </w:t>
      </w:r>
      <w:r w:rsidR="00127AA1" w:rsidRPr="00522CD0">
        <w:rPr>
          <w:rFonts w:ascii="Arial" w:hAnsi="Arial" w:cs="Arial"/>
          <w:color w:val="000000" w:themeColor="text1"/>
        </w:rPr>
        <w:t>I varied from the full metal design since this was to be a ring lance instead of a tilt lance</w:t>
      </w:r>
      <w:r w:rsidR="00DD7209" w:rsidRPr="00522CD0">
        <w:rPr>
          <w:rFonts w:ascii="Arial" w:hAnsi="Arial" w:cs="Arial"/>
          <w:color w:val="000000" w:themeColor="text1"/>
        </w:rPr>
        <w:t xml:space="preserve"> to save weight</w:t>
      </w:r>
      <w:r w:rsidR="00127AA1" w:rsidRPr="00522CD0">
        <w:rPr>
          <w:rFonts w:ascii="Arial" w:hAnsi="Arial" w:cs="Arial"/>
          <w:color w:val="000000" w:themeColor="text1"/>
        </w:rPr>
        <w:t xml:space="preserve">. </w:t>
      </w:r>
      <w:r w:rsidRPr="00522CD0">
        <w:rPr>
          <w:rFonts w:ascii="Arial" w:hAnsi="Arial" w:cs="Arial"/>
          <w:color w:val="000000" w:themeColor="text1"/>
        </w:rPr>
        <w:t xml:space="preserve"> Shaft </w:t>
      </w:r>
      <w:r w:rsidR="00127AA1" w:rsidRPr="00522CD0">
        <w:rPr>
          <w:rFonts w:ascii="Arial" w:hAnsi="Arial" w:cs="Arial"/>
          <w:color w:val="000000" w:themeColor="text1"/>
        </w:rPr>
        <w:t xml:space="preserve">of my </w:t>
      </w:r>
      <w:r w:rsidRPr="00522CD0">
        <w:rPr>
          <w:rFonts w:ascii="Arial" w:hAnsi="Arial" w:cs="Arial"/>
          <w:color w:val="000000" w:themeColor="text1"/>
        </w:rPr>
        <w:t xml:space="preserve">lance is pine rod </w:t>
      </w:r>
      <w:r w:rsidR="00127AA1" w:rsidRPr="00522CD0">
        <w:rPr>
          <w:rFonts w:ascii="Arial" w:hAnsi="Arial" w:cs="Arial"/>
          <w:color w:val="000000" w:themeColor="text1"/>
        </w:rPr>
        <w:t>stock</w:t>
      </w:r>
      <w:r w:rsidR="00522CD0">
        <w:rPr>
          <w:rFonts w:ascii="Arial" w:hAnsi="Arial" w:cs="Arial"/>
          <w:color w:val="000000" w:themeColor="text1"/>
        </w:rPr>
        <w:t xml:space="preserve"> tapered at the point</w:t>
      </w:r>
      <w:r w:rsidR="00127AA1" w:rsidRPr="00522CD0">
        <w:rPr>
          <w:rFonts w:ascii="Arial" w:hAnsi="Arial" w:cs="Arial"/>
          <w:color w:val="000000" w:themeColor="text1"/>
        </w:rPr>
        <w:t xml:space="preserve">. I </w:t>
      </w:r>
      <w:r w:rsidRPr="00522CD0">
        <w:rPr>
          <w:rFonts w:ascii="Arial" w:hAnsi="Arial" w:cs="Arial"/>
          <w:color w:val="000000" w:themeColor="text1"/>
        </w:rPr>
        <w:t xml:space="preserve">socketed </w:t>
      </w:r>
      <w:r w:rsidR="00127AA1" w:rsidRPr="00522CD0">
        <w:rPr>
          <w:rFonts w:ascii="Arial" w:hAnsi="Arial" w:cs="Arial"/>
          <w:color w:val="000000" w:themeColor="text1"/>
        </w:rPr>
        <w:t xml:space="preserve">the rod stock </w:t>
      </w:r>
      <w:r w:rsidRPr="00522CD0">
        <w:rPr>
          <w:rFonts w:ascii="Arial" w:hAnsi="Arial" w:cs="Arial"/>
          <w:color w:val="000000" w:themeColor="text1"/>
        </w:rPr>
        <w:t>into a</w:t>
      </w:r>
      <w:r w:rsidR="00DD7209" w:rsidRPr="00522CD0">
        <w:rPr>
          <w:rFonts w:ascii="Arial" w:hAnsi="Arial" w:cs="Arial"/>
          <w:color w:val="000000" w:themeColor="text1"/>
        </w:rPr>
        <w:t>n</w:t>
      </w:r>
      <w:r w:rsidRPr="00522CD0">
        <w:rPr>
          <w:rFonts w:ascii="Arial" w:hAnsi="Arial" w:cs="Arial"/>
          <w:color w:val="000000" w:themeColor="text1"/>
        </w:rPr>
        <w:t xml:space="preserve"> old table leg</w:t>
      </w:r>
      <w:r w:rsidR="00127AA1" w:rsidRPr="00522CD0">
        <w:rPr>
          <w:rFonts w:ascii="Arial" w:hAnsi="Arial" w:cs="Arial"/>
          <w:color w:val="000000" w:themeColor="text1"/>
        </w:rPr>
        <w:t xml:space="preserve"> I cored out </w:t>
      </w:r>
      <w:r w:rsidRPr="00522CD0">
        <w:rPr>
          <w:rFonts w:ascii="Arial" w:hAnsi="Arial" w:cs="Arial"/>
          <w:color w:val="000000" w:themeColor="text1"/>
        </w:rPr>
        <w:t xml:space="preserve">as the handle.  I </w:t>
      </w:r>
      <w:r w:rsidR="00671FC8" w:rsidRPr="00522CD0">
        <w:rPr>
          <w:rFonts w:ascii="Arial" w:hAnsi="Arial" w:cs="Arial"/>
          <w:color w:val="000000" w:themeColor="text1"/>
        </w:rPr>
        <w:t xml:space="preserve">cored and </w:t>
      </w:r>
      <w:r w:rsidRPr="00522CD0">
        <w:rPr>
          <w:rFonts w:ascii="Arial" w:hAnsi="Arial" w:cs="Arial"/>
          <w:color w:val="000000" w:themeColor="text1"/>
        </w:rPr>
        <w:t xml:space="preserve">socketed the other end to fit a trailer hitch as a counter </w:t>
      </w:r>
      <w:r w:rsidR="00127AA1" w:rsidRPr="00522CD0">
        <w:rPr>
          <w:rFonts w:ascii="Arial" w:hAnsi="Arial" w:cs="Arial"/>
          <w:color w:val="000000" w:themeColor="text1"/>
        </w:rPr>
        <w:t>weight</w:t>
      </w:r>
      <w:r w:rsidR="00671FC8" w:rsidRPr="00522CD0">
        <w:rPr>
          <w:rFonts w:ascii="Arial" w:hAnsi="Arial" w:cs="Arial"/>
          <w:color w:val="000000" w:themeColor="text1"/>
        </w:rPr>
        <w:t xml:space="preserve"> to balance the lance and take the weight off the front end. </w:t>
      </w:r>
      <w:r w:rsidR="00DD7209" w:rsidRPr="00522CD0">
        <w:rPr>
          <w:rFonts w:ascii="Arial" w:hAnsi="Arial" w:cs="Arial"/>
          <w:color w:val="000000" w:themeColor="text1"/>
        </w:rPr>
        <w:t xml:space="preserve">I choose not to add a </w:t>
      </w:r>
      <w:proofErr w:type="spellStart"/>
      <w:r w:rsidR="00DD7209" w:rsidRPr="00522CD0">
        <w:rPr>
          <w:rFonts w:ascii="Arial" w:hAnsi="Arial" w:cs="Arial"/>
          <w:color w:val="000000" w:themeColor="text1"/>
        </w:rPr>
        <w:t>Grapper</w:t>
      </w:r>
      <w:proofErr w:type="spellEnd"/>
      <w:r w:rsidR="00DD7209" w:rsidRPr="00522CD0">
        <w:rPr>
          <w:rFonts w:ascii="Arial" w:hAnsi="Arial" w:cs="Arial"/>
          <w:color w:val="000000" w:themeColor="text1"/>
        </w:rPr>
        <w:t xml:space="preserve"> since this is a ring lance.</w:t>
      </w:r>
    </w:p>
    <w:p w:rsidR="00127AA1" w:rsidRDefault="0001638E">
      <w:r>
        <w:rPr>
          <w:noProof/>
        </w:rPr>
        <w:lastRenderedPageBreak/>
        <w:drawing>
          <wp:inline distT="0" distB="0" distL="0" distR="0" wp14:anchorId="64DF69AE" wp14:editId="69E618A4">
            <wp:extent cx="3495675" cy="3981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495675" cy="3981450"/>
                    </a:xfrm>
                    <a:prstGeom prst="rect">
                      <a:avLst/>
                    </a:prstGeom>
                  </pic:spPr>
                </pic:pic>
              </a:graphicData>
            </a:graphic>
          </wp:inline>
        </w:drawing>
      </w:r>
    </w:p>
    <w:p w:rsidR="00DD7209" w:rsidRPr="004471C5" w:rsidRDefault="00127AA1" w:rsidP="00DD7209">
      <w:pPr>
        <w:spacing w:after="0" w:line="240" w:lineRule="auto"/>
        <w:rPr>
          <w:b/>
          <w:u w:val="single"/>
        </w:rPr>
      </w:pPr>
      <w:r w:rsidRPr="004471C5">
        <w:rPr>
          <w:b/>
          <w:u w:val="single"/>
        </w:rPr>
        <w:t xml:space="preserve">Sources for my lance Info </w:t>
      </w:r>
      <w:r w:rsidR="00DD7209" w:rsidRPr="004471C5">
        <w:rPr>
          <w:b/>
          <w:u w:val="single"/>
        </w:rPr>
        <w:t>–</w:t>
      </w:r>
      <w:r w:rsidRPr="004471C5">
        <w:rPr>
          <w:b/>
          <w:u w:val="single"/>
        </w:rPr>
        <w:t xml:space="preserve"> </w:t>
      </w:r>
    </w:p>
    <w:p w:rsidR="00127AA1" w:rsidRPr="004471C5" w:rsidRDefault="0001638E" w:rsidP="00DD7209">
      <w:pPr>
        <w:spacing w:after="0" w:line="240" w:lineRule="auto"/>
        <w:rPr>
          <w:rFonts w:ascii="Arial" w:eastAsia="Times New Roman" w:hAnsi="Arial" w:cs="Arial"/>
        </w:rPr>
      </w:pPr>
      <w:r w:rsidRPr="004471C5">
        <w:rPr>
          <w:rFonts w:ascii="Arial" w:eastAsia="Times New Roman" w:hAnsi="Arial" w:cs="Arial"/>
          <w:bCs/>
        </w:rPr>
        <w:t xml:space="preserve">Joust and Tournaments </w:t>
      </w:r>
      <w:r w:rsidR="00127AA1" w:rsidRPr="004471C5">
        <w:rPr>
          <w:rFonts w:ascii="Arial" w:eastAsia="Times New Roman" w:hAnsi="Arial" w:cs="Arial"/>
          <w:bCs/>
        </w:rPr>
        <w:t>Elizabethan Sports</w:t>
      </w:r>
      <w:r w:rsidR="00127AA1" w:rsidRPr="004471C5">
        <w:rPr>
          <w:rFonts w:ascii="Arial" w:eastAsia="Times New Roman" w:hAnsi="Arial" w:cs="Arial"/>
        </w:rPr>
        <w:t xml:space="preserve"> by Gretchen Elaine Maxwell and Alan Ryan Carey</w:t>
      </w:r>
    </w:p>
    <w:p w:rsidR="00DD7209" w:rsidRPr="004471C5" w:rsidRDefault="00DD7209" w:rsidP="00DD7209">
      <w:pPr>
        <w:spacing w:after="0" w:line="240" w:lineRule="auto"/>
        <w:rPr>
          <w:rFonts w:ascii="Arial" w:eastAsia="Times New Roman" w:hAnsi="Arial" w:cs="Arial"/>
        </w:rPr>
      </w:pPr>
    </w:p>
    <w:p w:rsidR="00DD7209" w:rsidRPr="004471C5" w:rsidRDefault="00DD7209" w:rsidP="00DD7209">
      <w:pPr>
        <w:spacing w:after="0" w:line="240" w:lineRule="auto"/>
        <w:rPr>
          <w:rFonts w:ascii="Arial" w:eastAsia="Times New Roman" w:hAnsi="Arial" w:cs="Arial"/>
        </w:rPr>
      </w:pPr>
      <w:r w:rsidRPr="004471C5">
        <w:rPr>
          <w:rFonts w:ascii="Arial" w:eastAsia="Times New Roman" w:hAnsi="Arial" w:cs="Arial"/>
        </w:rPr>
        <w:t>A glossary of the Construction, decoration, and use of arms and armor By George Cameron Stone    Page 407</w:t>
      </w:r>
    </w:p>
    <w:p w:rsidR="0001638E" w:rsidRDefault="0001638E"/>
    <w:p w:rsidR="0001638E" w:rsidRPr="00BF67DA" w:rsidRDefault="0001638E">
      <w:pPr>
        <w:rPr>
          <w:b/>
          <w:sz w:val="36"/>
          <w:u w:val="single"/>
        </w:rPr>
      </w:pPr>
      <w:r w:rsidRPr="00BF67DA">
        <w:rPr>
          <w:b/>
          <w:sz w:val="36"/>
          <w:u w:val="single"/>
        </w:rPr>
        <w:t>15</w:t>
      </w:r>
      <w:r w:rsidRPr="00BF67DA">
        <w:rPr>
          <w:b/>
          <w:sz w:val="36"/>
          <w:u w:val="single"/>
          <w:vertAlign w:val="superscript"/>
        </w:rPr>
        <w:t>th</w:t>
      </w:r>
      <w:r w:rsidRPr="00BF67DA">
        <w:rPr>
          <w:b/>
          <w:sz w:val="36"/>
          <w:u w:val="single"/>
        </w:rPr>
        <w:t xml:space="preserve"> century war banner via silk </w:t>
      </w:r>
      <w:r w:rsidR="00522CD0" w:rsidRPr="00BF67DA">
        <w:rPr>
          <w:b/>
          <w:sz w:val="36"/>
          <w:u w:val="single"/>
        </w:rPr>
        <w:t>resist</w:t>
      </w:r>
      <w:r w:rsidRPr="00BF67DA">
        <w:rPr>
          <w:b/>
          <w:sz w:val="36"/>
          <w:u w:val="single"/>
        </w:rPr>
        <w:t xml:space="preserve"> dyeing</w:t>
      </w:r>
    </w:p>
    <w:p w:rsidR="00127AA1" w:rsidRDefault="0001638E">
      <w:r>
        <w:rPr>
          <w:noProof/>
        </w:rPr>
        <w:drawing>
          <wp:inline distT="0" distB="0" distL="0" distR="0" wp14:anchorId="6293CAA1" wp14:editId="5AD17833">
            <wp:extent cx="5943600" cy="1590501"/>
            <wp:effectExtent l="0" t="0" r="0" b="0"/>
            <wp:docPr id="3" name="Picture 3" descr="C:\Users\Buttons\Desktop\banner\research\DSCF3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ttons\Desktop\banner\research\DSCF39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590501"/>
                    </a:xfrm>
                    <a:prstGeom prst="rect">
                      <a:avLst/>
                    </a:prstGeom>
                    <a:noFill/>
                    <a:ln>
                      <a:noFill/>
                    </a:ln>
                  </pic:spPr>
                </pic:pic>
              </a:graphicData>
            </a:graphic>
          </wp:inline>
        </w:drawing>
      </w:r>
    </w:p>
    <w:p w:rsidR="0001638E" w:rsidRPr="003D5EF6" w:rsidRDefault="004471C5">
      <w:pPr>
        <w:rPr>
          <w:rFonts w:ascii="Arial" w:hAnsi="Arial" w:cs="Arial"/>
        </w:rPr>
      </w:pPr>
      <w:r w:rsidRPr="003D5EF6">
        <w:rPr>
          <w:rFonts w:ascii="Arial" w:hAnsi="Arial" w:cs="Arial"/>
        </w:rPr>
        <w:t>History of Resist dyeing</w:t>
      </w:r>
    </w:p>
    <w:p w:rsidR="003D5EF6" w:rsidRPr="003D5EF6" w:rsidRDefault="004471C5" w:rsidP="003D5EF6">
      <w:pPr>
        <w:rPr>
          <w:rFonts w:ascii="Arial" w:hAnsi="Arial" w:cs="Arial"/>
        </w:rPr>
      </w:pPr>
      <w:r w:rsidRPr="003D5EF6">
        <w:rPr>
          <w:rFonts w:ascii="Arial" w:hAnsi="Arial" w:cs="Arial"/>
          <w:b/>
          <w:bCs/>
        </w:rPr>
        <w:t>Resist dyeing</w:t>
      </w:r>
      <w:r w:rsidRPr="003D5EF6">
        <w:rPr>
          <w:rFonts w:ascii="Arial" w:hAnsi="Arial" w:cs="Arial"/>
        </w:rPr>
        <w:t xml:space="preserve"> (</w:t>
      </w:r>
      <w:r w:rsidRPr="003D5EF6">
        <w:rPr>
          <w:rFonts w:ascii="Arial" w:hAnsi="Arial" w:cs="Arial"/>
          <w:b/>
          <w:bCs/>
        </w:rPr>
        <w:t>resist-dyeing</w:t>
      </w:r>
      <w:r w:rsidRPr="003D5EF6">
        <w:rPr>
          <w:rFonts w:ascii="Arial" w:hAnsi="Arial" w:cs="Arial"/>
        </w:rPr>
        <w:t xml:space="preserve">) is a term for a number of traditional methods of dyeing textiles with patterns. Methods are used to "resist" or prevent the dye from reaching all the cloth, </w:t>
      </w:r>
      <w:r w:rsidRPr="003D5EF6">
        <w:rPr>
          <w:rFonts w:ascii="Arial" w:hAnsi="Arial" w:cs="Arial"/>
        </w:rPr>
        <w:lastRenderedPageBreak/>
        <w:t xml:space="preserve">thereby creating a pattern and ground. The most common forms use wax, some type of paste, or a mechanical resist that manipulates the cloth such as tying or stitching.  Resist dyeing was </w:t>
      </w:r>
      <w:r w:rsidR="005066ED" w:rsidRPr="003D5EF6">
        <w:rPr>
          <w:rFonts w:ascii="Arial" w:hAnsi="Arial" w:cs="Arial"/>
        </w:rPr>
        <w:t>used</w:t>
      </w:r>
      <w:bookmarkStart w:id="0" w:name="_GoBack"/>
      <w:bookmarkEnd w:id="0"/>
      <w:r w:rsidRPr="003D5EF6">
        <w:rPr>
          <w:rFonts w:ascii="Arial" w:hAnsi="Arial" w:cs="Arial"/>
        </w:rPr>
        <w:t xml:space="preserve"> in many countries including Japan, Africa, China and India and can be traced back as far as 500AD in China the </w:t>
      </w:r>
      <w:proofErr w:type="spellStart"/>
      <w:r w:rsidRPr="003D5EF6">
        <w:rPr>
          <w:rFonts w:ascii="Arial" w:hAnsi="Arial" w:cs="Arial"/>
          <w:i/>
          <w:iCs/>
        </w:rPr>
        <w:t>jia</w:t>
      </w:r>
      <w:proofErr w:type="spellEnd"/>
      <w:r w:rsidRPr="003D5EF6">
        <w:rPr>
          <w:rFonts w:ascii="Arial" w:hAnsi="Arial" w:cs="Arial"/>
          <w:i/>
          <w:iCs/>
        </w:rPr>
        <w:t xml:space="preserve"> </w:t>
      </w:r>
      <w:proofErr w:type="spellStart"/>
      <w:r w:rsidRPr="003D5EF6">
        <w:rPr>
          <w:rFonts w:ascii="Arial" w:hAnsi="Arial" w:cs="Arial"/>
          <w:i/>
          <w:iCs/>
        </w:rPr>
        <w:t>xie</w:t>
      </w:r>
      <w:proofErr w:type="spellEnd"/>
      <w:r w:rsidRPr="003D5EF6">
        <w:rPr>
          <w:rFonts w:ascii="Arial" w:hAnsi="Arial" w:cs="Arial"/>
        </w:rPr>
        <w:t xml:space="preserve"> method for dyeing (usually silk).  </w:t>
      </w:r>
      <w:r w:rsidR="003D5EF6" w:rsidRPr="003D5EF6">
        <w:rPr>
          <w:rFonts w:ascii="Arial" w:hAnsi="Arial" w:cs="Arial"/>
        </w:rPr>
        <w:t xml:space="preserve">  (Reference </w:t>
      </w:r>
      <w:proofErr w:type="spellStart"/>
      <w:r w:rsidR="003D5EF6" w:rsidRPr="003D5EF6">
        <w:rPr>
          <w:rStyle w:val="reference-text"/>
          <w:rFonts w:ascii="Arial" w:hAnsi="Arial" w:cs="Arial"/>
        </w:rPr>
        <w:t>Shelagh</w:t>
      </w:r>
      <w:proofErr w:type="spellEnd"/>
      <w:r w:rsidR="003D5EF6" w:rsidRPr="003D5EF6">
        <w:rPr>
          <w:rStyle w:val="reference-text"/>
          <w:rFonts w:ascii="Arial" w:hAnsi="Arial" w:cs="Arial"/>
        </w:rPr>
        <w:t xml:space="preserve"> </w:t>
      </w:r>
      <w:proofErr w:type="spellStart"/>
      <w:r w:rsidR="003D5EF6" w:rsidRPr="003D5EF6">
        <w:rPr>
          <w:rStyle w:val="reference-text"/>
          <w:rFonts w:ascii="Arial" w:hAnsi="Arial" w:cs="Arial"/>
        </w:rPr>
        <w:t>Vainker</w:t>
      </w:r>
      <w:proofErr w:type="spellEnd"/>
      <w:r w:rsidR="003D5EF6" w:rsidRPr="003D5EF6">
        <w:rPr>
          <w:rStyle w:val="reference-text"/>
          <w:rFonts w:ascii="Arial" w:hAnsi="Arial" w:cs="Arial"/>
        </w:rPr>
        <w:t xml:space="preserve"> in Anne </w:t>
      </w:r>
      <w:proofErr w:type="spellStart"/>
      <w:r w:rsidR="003D5EF6" w:rsidRPr="003D5EF6">
        <w:rPr>
          <w:rStyle w:val="reference-text"/>
          <w:rFonts w:ascii="Arial" w:hAnsi="Arial" w:cs="Arial"/>
        </w:rPr>
        <w:t>Farrer</w:t>
      </w:r>
      <w:proofErr w:type="spellEnd"/>
      <w:r w:rsidR="003D5EF6" w:rsidRPr="003D5EF6">
        <w:rPr>
          <w:rStyle w:val="reference-text"/>
          <w:rFonts w:ascii="Arial" w:hAnsi="Arial" w:cs="Arial"/>
        </w:rPr>
        <w:t xml:space="preserve"> (</w:t>
      </w:r>
      <w:proofErr w:type="spellStart"/>
      <w:r w:rsidR="003D5EF6" w:rsidRPr="003D5EF6">
        <w:rPr>
          <w:rStyle w:val="reference-text"/>
          <w:rFonts w:ascii="Arial" w:hAnsi="Arial" w:cs="Arial"/>
        </w:rPr>
        <w:t>ed</w:t>
      </w:r>
      <w:proofErr w:type="spellEnd"/>
      <w:r w:rsidR="003D5EF6" w:rsidRPr="003D5EF6">
        <w:rPr>
          <w:rStyle w:val="reference-text"/>
          <w:rFonts w:ascii="Arial" w:hAnsi="Arial" w:cs="Arial"/>
        </w:rPr>
        <w:t xml:space="preserve">), "Caves of the Thousand </w:t>
      </w:r>
      <w:proofErr w:type="spellStart"/>
      <w:r w:rsidR="003D5EF6" w:rsidRPr="003D5EF6">
        <w:rPr>
          <w:rStyle w:val="reference-text"/>
          <w:rFonts w:ascii="Arial" w:hAnsi="Arial" w:cs="Arial"/>
        </w:rPr>
        <w:t>Buddhas</w:t>
      </w:r>
      <w:proofErr w:type="spellEnd"/>
      <w:proofErr w:type="gramStart"/>
      <w:r w:rsidR="003D5EF6" w:rsidRPr="003D5EF6">
        <w:rPr>
          <w:rStyle w:val="reference-text"/>
          <w:rFonts w:ascii="Arial" w:hAnsi="Arial" w:cs="Arial"/>
        </w:rPr>
        <w:t>" ,</w:t>
      </w:r>
      <w:proofErr w:type="gramEnd"/>
      <w:r w:rsidR="003D5EF6" w:rsidRPr="003D5EF6">
        <w:rPr>
          <w:rStyle w:val="reference-text"/>
          <w:rFonts w:ascii="Arial" w:hAnsi="Arial" w:cs="Arial"/>
        </w:rPr>
        <w:t xml:space="preserve"> 1990, British Museum publications, ISBN 0-7141-1447-2)</w:t>
      </w:r>
    </w:p>
    <w:p w:rsidR="0001638E" w:rsidRPr="003D5EF6" w:rsidRDefault="0001638E" w:rsidP="004471C5">
      <w:pPr>
        <w:rPr>
          <w:rFonts w:ascii="Arial" w:hAnsi="Arial" w:cs="Arial"/>
        </w:rPr>
      </w:pPr>
    </w:p>
    <w:p w:rsidR="004471C5" w:rsidRPr="003D5EF6" w:rsidRDefault="004471C5" w:rsidP="004471C5">
      <w:pPr>
        <w:rPr>
          <w:rFonts w:ascii="Arial" w:hAnsi="Arial" w:cs="Arial"/>
        </w:rPr>
      </w:pPr>
      <w:r w:rsidRPr="003D5EF6">
        <w:rPr>
          <w:rFonts w:ascii="Arial" w:hAnsi="Arial" w:cs="Arial"/>
        </w:rPr>
        <w:t xml:space="preserve">How it was done in period – </w:t>
      </w:r>
    </w:p>
    <w:p w:rsidR="003D5EF6" w:rsidRPr="003D5EF6" w:rsidRDefault="003D5EF6" w:rsidP="004471C5">
      <w:pPr>
        <w:rPr>
          <w:rFonts w:ascii="Arial" w:hAnsi="Arial" w:cs="Arial"/>
          <w:b/>
          <w:u w:val="single"/>
        </w:rPr>
      </w:pPr>
      <w:r w:rsidRPr="003D5EF6">
        <w:rPr>
          <w:rFonts w:ascii="Arial" w:hAnsi="Arial" w:cs="Arial"/>
          <w:b/>
          <w:u w:val="single"/>
        </w:rPr>
        <w:t>Coloring-</w:t>
      </w:r>
    </w:p>
    <w:p w:rsidR="003D5EF6" w:rsidRPr="003D5EF6" w:rsidRDefault="003D5EF6" w:rsidP="004471C5">
      <w:pPr>
        <w:spacing w:before="100" w:beforeAutospacing="1" w:after="100" w:afterAutospacing="1" w:line="240" w:lineRule="auto"/>
        <w:rPr>
          <w:rFonts w:ascii="Arial" w:eastAsia="Times New Roman" w:hAnsi="Arial" w:cs="Arial"/>
        </w:rPr>
      </w:pPr>
      <w:r w:rsidRPr="003D5EF6">
        <w:rPr>
          <w:rFonts w:ascii="Arial" w:eastAsia="Times New Roman" w:hAnsi="Arial" w:cs="Arial"/>
        </w:rPr>
        <w:t>Pigments-</w:t>
      </w:r>
      <w:r w:rsidR="004471C5" w:rsidRPr="004471C5">
        <w:rPr>
          <w:rFonts w:ascii="Arial" w:eastAsia="Times New Roman" w:hAnsi="Arial" w:cs="Arial"/>
        </w:rPr>
        <w:t xml:space="preserve">The first colors used by humans were pigments and </w:t>
      </w:r>
      <w:proofErr w:type="spellStart"/>
      <w:r w:rsidR="004471C5" w:rsidRPr="004471C5">
        <w:rPr>
          <w:rFonts w:ascii="Arial" w:eastAsia="Times New Roman" w:hAnsi="Arial" w:cs="Arial"/>
        </w:rPr>
        <w:t>ochres</w:t>
      </w:r>
      <w:proofErr w:type="spellEnd"/>
      <w:r w:rsidR="004471C5" w:rsidRPr="004471C5">
        <w:rPr>
          <w:rFonts w:ascii="Arial" w:eastAsia="Times New Roman" w:hAnsi="Arial" w:cs="Arial"/>
        </w:rPr>
        <w:t xml:space="preserve">. Pigments are colors in a powdered form that are mixed with a medium (like oil or egg) to make paint. Pigments were used to color cloth throughout history, but they do not make a permanent chemical bond with the fibers and may easily chip off. </w:t>
      </w:r>
    </w:p>
    <w:p w:rsidR="004471C5" w:rsidRPr="004471C5" w:rsidRDefault="004471C5" w:rsidP="004471C5">
      <w:pPr>
        <w:spacing w:before="100" w:beforeAutospacing="1" w:after="100" w:afterAutospacing="1" w:line="240" w:lineRule="auto"/>
        <w:rPr>
          <w:rFonts w:ascii="Arial" w:eastAsia="Times New Roman" w:hAnsi="Arial" w:cs="Arial"/>
        </w:rPr>
      </w:pPr>
      <w:proofErr w:type="spellStart"/>
      <w:r w:rsidRPr="004471C5">
        <w:rPr>
          <w:rFonts w:ascii="Arial" w:eastAsia="Times New Roman" w:hAnsi="Arial" w:cs="Arial"/>
        </w:rPr>
        <w:t>Ochres</w:t>
      </w:r>
      <w:proofErr w:type="spellEnd"/>
      <w:r w:rsidRPr="004471C5">
        <w:rPr>
          <w:rFonts w:ascii="Arial" w:eastAsia="Times New Roman" w:hAnsi="Arial" w:cs="Arial"/>
        </w:rPr>
        <w:t xml:space="preserve"> </w:t>
      </w:r>
      <w:r w:rsidR="003D5EF6" w:rsidRPr="003D5EF6">
        <w:rPr>
          <w:rFonts w:ascii="Arial" w:eastAsia="Times New Roman" w:hAnsi="Arial" w:cs="Arial"/>
        </w:rPr>
        <w:t xml:space="preserve">- </w:t>
      </w:r>
      <w:r w:rsidRPr="004471C5">
        <w:rPr>
          <w:rFonts w:ascii="Arial" w:eastAsia="Times New Roman" w:hAnsi="Arial" w:cs="Arial"/>
        </w:rPr>
        <w:t>are mixtures of quartz sand, clay, and iron oxide in colors that range from brown and yellow through greens, reds, and violets. As paints they keep their bright colors, but on fiber the iron oxide mellows to red or tan.</w:t>
      </w:r>
    </w:p>
    <w:p w:rsidR="004471C5" w:rsidRPr="003D5EF6" w:rsidRDefault="003D5EF6" w:rsidP="004471C5">
      <w:pPr>
        <w:rPr>
          <w:rFonts w:ascii="Arial" w:hAnsi="Arial" w:cs="Arial"/>
        </w:rPr>
      </w:pPr>
      <w:r w:rsidRPr="003D5EF6">
        <w:rPr>
          <w:rFonts w:ascii="Arial" w:hAnsi="Arial" w:cs="Arial"/>
        </w:rPr>
        <w:t xml:space="preserve">Dyes- </w:t>
      </w:r>
      <w:r w:rsidR="004471C5" w:rsidRPr="003D5EF6">
        <w:rPr>
          <w:rFonts w:ascii="Arial" w:hAnsi="Arial" w:cs="Arial"/>
        </w:rPr>
        <w:t>Most dyes are organic; derived from plants or animals.</w:t>
      </w:r>
      <w:r w:rsidRPr="003D5EF6">
        <w:rPr>
          <w:rFonts w:ascii="Arial" w:hAnsi="Arial" w:cs="Arial"/>
        </w:rPr>
        <w:t xml:space="preserve"> There are </w:t>
      </w:r>
      <w:r w:rsidR="009D77EC" w:rsidRPr="003D5EF6">
        <w:rPr>
          <w:rFonts w:ascii="Arial" w:hAnsi="Arial" w:cs="Arial"/>
        </w:rPr>
        <w:t>references</w:t>
      </w:r>
      <w:r w:rsidRPr="003D5EF6">
        <w:rPr>
          <w:rFonts w:ascii="Arial" w:hAnsi="Arial" w:cs="Arial"/>
        </w:rPr>
        <w:t xml:space="preserve"> to dyeing 1st C. AD, Roman Empire: Pliny the Elder. </w:t>
      </w:r>
      <w:proofErr w:type="gramStart"/>
      <w:r w:rsidRPr="003D5EF6">
        <w:rPr>
          <w:rFonts w:ascii="Arial" w:hAnsi="Arial" w:cs="Arial"/>
        </w:rPr>
        <w:t>Natural History.</w:t>
      </w:r>
      <w:proofErr w:type="gramEnd"/>
      <w:r w:rsidRPr="003D5EF6">
        <w:rPr>
          <w:rFonts w:ascii="Arial" w:hAnsi="Arial" w:cs="Arial"/>
        </w:rPr>
        <w:t xml:space="preserve"> </w:t>
      </w:r>
      <w:proofErr w:type="gramStart"/>
      <w:r w:rsidRPr="003D5EF6">
        <w:rPr>
          <w:rFonts w:ascii="Arial" w:hAnsi="Arial" w:cs="Arial"/>
        </w:rPr>
        <w:t>Various reprints available.</w:t>
      </w:r>
      <w:proofErr w:type="gramEnd"/>
      <w:r w:rsidRPr="003D5EF6">
        <w:rPr>
          <w:rFonts w:ascii="Arial" w:hAnsi="Arial" w:cs="Arial"/>
        </w:rPr>
        <w:t xml:space="preserve"> </w:t>
      </w:r>
      <w:proofErr w:type="gramStart"/>
      <w:r w:rsidRPr="003D5EF6">
        <w:rPr>
          <w:rFonts w:ascii="Arial" w:hAnsi="Arial" w:cs="Arial"/>
        </w:rPr>
        <w:t xml:space="preserve">Refers to Egyptians as advanced dyers, with knowledge of </w:t>
      </w:r>
      <w:proofErr w:type="spellStart"/>
      <w:r w:rsidRPr="003D5EF6">
        <w:rPr>
          <w:rFonts w:ascii="Arial" w:hAnsi="Arial" w:cs="Arial"/>
        </w:rPr>
        <w:t>mordanting</w:t>
      </w:r>
      <w:proofErr w:type="spellEnd"/>
      <w:r w:rsidRPr="003D5EF6">
        <w:rPr>
          <w:rFonts w:ascii="Arial" w:hAnsi="Arial" w:cs="Arial"/>
        </w:rPr>
        <w:t xml:space="preserve"> and other dyeing secrets.</w:t>
      </w:r>
      <w:proofErr w:type="gramEnd"/>
      <w:r w:rsidRPr="003D5EF6">
        <w:rPr>
          <w:rFonts w:ascii="Arial" w:hAnsi="Arial" w:cs="Arial"/>
        </w:rPr>
        <w:t xml:space="preserve">   And mentioned in period in 1400's Italy: </w:t>
      </w:r>
      <w:proofErr w:type="spellStart"/>
      <w:r w:rsidRPr="003D5EF6">
        <w:rPr>
          <w:rFonts w:ascii="Arial" w:hAnsi="Arial" w:cs="Arial"/>
        </w:rPr>
        <w:t>Trattato</w:t>
      </w:r>
      <w:proofErr w:type="spellEnd"/>
      <w:r w:rsidRPr="003D5EF6">
        <w:rPr>
          <w:rFonts w:ascii="Arial" w:hAnsi="Arial" w:cs="Arial"/>
        </w:rPr>
        <w:t xml:space="preserve"> dell' Arte </w:t>
      </w:r>
      <w:proofErr w:type="spellStart"/>
      <w:proofErr w:type="gramStart"/>
      <w:r w:rsidRPr="003D5EF6">
        <w:rPr>
          <w:rFonts w:ascii="Arial" w:hAnsi="Arial" w:cs="Arial"/>
        </w:rPr>
        <w:t>della</w:t>
      </w:r>
      <w:proofErr w:type="spellEnd"/>
      <w:proofErr w:type="gramEnd"/>
      <w:r w:rsidRPr="003D5EF6">
        <w:rPr>
          <w:rFonts w:ascii="Arial" w:hAnsi="Arial" w:cs="Arial"/>
        </w:rPr>
        <w:t xml:space="preserve"> Lana. </w:t>
      </w:r>
      <w:proofErr w:type="gramStart"/>
      <w:r w:rsidRPr="003D5EF6">
        <w:rPr>
          <w:rFonts w:ascii="Arial" w:hAnsi="Arial" w:cs="Arial"/>
        </w:rPr>
        <w:t xml:space="preserve">Reprinted of original Italian in </w:t>
      </w:r>
      <w:proofErr w:type="spellStart"/>
      <w:r w:rsidRPr="003D5EF6">
        <w:rPr>
          <w:rFonts w:ascii="Arial" w:hAnsi="Arial" w:cs="Arial"/>
        </w:rPr>
        <w:t>Doren</w:t>
      </w:r>
      <w:proofErr w:type="spellEnd"/>
      <w:r w:rsidRPr="003D5EF6">
        <w:rPr>
          <w:rFonts w:ascii="Arial" w:hAnsi="Arial" w:cs="Arial"/>
        </w:rPr>
        <w:t>, Alfred.</w:t>
      </w:r>
      <w:proofErr w:type="gramEnd"/>
      <w:r w:rsidRPr="003D5EF6">
        <w:rPr>
          <w:rFonts w:ascii="Arial" w:hAnsi="Arial" w:cs="Arial"/>
        </w:rPr>
        <w:t xml:space="preserve">  Die </w:t>
      </w:r>
      <w:proofErr w:type="spellStart"/>
      <w:r w:rsidRPr="003D5EF6">
        <w:rPr>
          <w:rFonts w:ascii="Arial" w:hAnsi="Arial" w:cs="Arial"/>
        </w:rPr>
        <w:t>Florentiner</w:t>
      </w:r>
      <w:proofErr w:type="spellEnd"/>
      <w:r w:rsidRPr="003D5EF6">
        <w:rPr>
          <w:rFonts w:ascii="Arial" w:hAnsi="Arial" w:cs="Arial"/>
        </w:rPr>
        <w:t xml:space="preserve"> </w:t>
      </w:r>
      <w:proofErr w:type="spellStart"/>
      <w:r w:rsidRPr="003D5EF6">
        <w:rPr>
          <w:rFonts w:ascii="Arial" w:hAnsi="Arial" w:cs="Arial"/>
        </w:rPr>
        <w:t>Wollentuchindustrie</w:t>
      </w:r>
      <w:proofErr w:type="spellEnd"/>
      <w:r w:rsidRPr="003D5EF6">
        <w:rPr>
          <w:rFonts w:ascii="Arial" w:hAnsi="Arial" w:cs="Arial"/>
        </w:rPr>
        <w:t xml:space="preserve">. Stuttgart: J.G. </w:t>
      </w:r>
      <w:proofErr w:type="spellStart"/>
      <w:r w:rsidRPr="003D5EF6">
        <w:rPr>
          <w:rFonts w:ascii="Arial" w:hAnsi="Arial" w:cs="Arial"/>
        </w:rPr>
        <w:t>Cotta'sche</w:t>
      </w:r>
      <w:proofErr w:type="spellEnd"/>
      <w:r w:rsidRPr="003D5EF6">
        <w:rPr>
          <w:rFonts w:ascii="Arial" w:hAnsi="Arial" w:cs="Arial"/>
        </w:rPr>
        <w:t xml:space="preserve"> </w:t>
      </w:r>
      <w:proofErr w:type="spellStart"/>
      <w:r w:rsidRPr="003D5EF6">
        <w:rPr>
          <w:rFonts w:ascii="Arial" w:hAnsi="Arial" w:cs="Arial"/>
        </w:rPr>
        <w:t>Buchhandlung</w:t>
      </w:r>
      <w:proofErr w:type="spellEnd"/>
      <w:r w:rsidRPr="003D5EF6">
        <w:rPr>
          <w:rFonts w:ascii="Arial" w:hAnsi="Arial" w:cs="Arial"/>
        </w:rPr>
        <w:t xml:space="preserve"> </w:t>
      </w:r>
      <w:proofErr w:type="spellStart"/>
      <w:r w:rsidRPr="003D5EF6">
        <w:rPr>
          <w:rFonts w:ascii="Arial" w:hAnsi="Arial" w:cs="Arial"/>
        </w:rPr>
        <w:t>Nachfolger</w:t>
      </w:r>
      <w:proofErr w:type="spellEnd"/>
      <w:r w:rsidRPr="003D5EF6">
        <w:rPr>
          <w:rFonts w:ascii="Arial" w:hAnsi="Arial" w:cs="Arial"/>
        </w:rPr>
        <w:t>, 1901.</w:t>
      </w:r>
    </w:p>
    <w:p w:rsidR="003D5EF6" w:rsidRPr="003D5EF6" w:rsidRDefault="003D5EF6" w:rsidP="003D5EF6">
      <w:pPr>
        <w:rPr>
          <w:rFonts w:ascii="Arial" w:eastAsia="Times New Roman" w:hAnsi="Arial" w:cs="Arial"/>
        </w:rPr>
      </w:pPr>
      <w:r w:rsidRPr="003D5EF6">
        <w:rPr>
          <w:rFonts w:ascii="Arial" w:hAnsi="Arial" w:cs="Arial"/>
        </w:rPr>
        <w:t xml:space="preserve">Reference - </w:t>
      </w:r>
      <w:r w:rsidRPr="003D5EF6">
        <w:rPr>
          <w:rFonts w:ascii="Arial" w:eastAsia="Times New Roman" w:hAnsi="Arial" w:cs="Arial"/>
          <w:bCs/>
          <w:kern w:val="36"/>
        </w:rPr>
        <w:t>Natural Dyeing to 1600-</w:t>
      </w:r>
      <w:r w:rsidRPr="003D5EF6">
        <w:rPr>
          <w:rFonts w:ascii="Arial" w:eastAsia="Times New Roman" w:hAnsi="Arial" w:cs="Arial"/>
          <w:bCs/>
        </w:rPr>
        <w:t xml:space="preserve">Anne </w:t>
      </w:r>
      <w:proofErr w:type="spellStart"/>
      <w:r w:rsidRPr="003D5EF6">
        <w:rPr>
          <w:rFonts w:ascii="Arial" w:eastAsia="Times New Roman" w:hAnsi="Arial" w:cs="Arial"/>
          <w:bCs/>
        </w:rPr>
        <w:t>Liese's</w:t>
      </w:r>
      <w:proofErr w:type="spellEnd"/>
      <w:r w:rsidRPr="003D5EF6">
        <w:rPr>
          <w:rFonts w:ascii="Arial" w:eastAsia="Times New Roman" w:hAnsi="Arial" w:cs="Arial"/>
          <w:bCs/>
        </w:rPr>
        <w:t xml:space="preserve"> Fibers and Stuff</w:t>
      </w:r>
      <w:r w:rsidRPr="003D5EF6">
        <w:rPr>
          <w:rFonts w:ascii="Arial" w:eastAsia="Times New Roman" w:hAnsi="Arial" w:cs="Arial"/>
        </w:rPr>
        <w:t xml:space="preserve"> </w:t>
      </w:r>
    </w:p>
    <w:p w:rsidR="003D7034" w:rsidRPr="003D7034" w:rsidRDefault="003D7034" w:rsidP="003D7034">
      <w:pPr>
        <w:pStyle w:val="NormalWeb"/>
        <w:rPr>
          <w:rFonts w:ascii="Arial" w:hAnsi="Arial" w:cs="Arial"/>
          <w:sz w:val="22"/>
          <w:szCs w:val="22"/>
        </w:rPr>
      </w:pPr>
      <w:r w:rsidRPr="003D7034">
        <w:rPr>
          <w:rFonts w:ascii="Arial" w:hAnsi="Arial" w:cs="Arial"/>
          <w:b/>
          <w:bCs/>
          <w:sz w:val="22"/>
          <w:szCs w:val="22"/>
        </w:rPr>
        <w:t>History of Banners</w:t>
      </w:r>
    </w:p>
    <w:p w:rsidR="003D7034" w:rsidRPr="003D7034" w:rsidRDefault="003D7034" w:rsidP="003D7034">
      <w:pPr>
        <w:spacing w:before="100" w:beforeAutospacing="1" w:after="100" w:afterAutospacing="1" w:line="240" w:lineRule="auto"/>
        <w:rPr>
          <w:rFonts w:ascii="Arial" w:eastAsia="Times New Roman" w:hAnsi="Arial" w:cs="Arial"/>
        </w:rPr>
      </w:pPr>
      <w:r w:rsidRPr="003D7034">
        <w:rPr>
          <w:rFonts w:ascii="Arial" w:eastAsia="Times New Roman" w:hAnsi="Arial" w:cs="Arial"/>
        </w:rPr>
        <w:t xml:space="preserve">People have used War Banners for over 4,000 years.  Authentic flag design of ancient peoples includes a metal flag from Iran, ca. 3000 BC, and reconstructions of </w:t>
      </w:r>
      <w:proofErr w:type="spellStart"/>
      <w:r w:rsidRPr="003D7034">
        <w:rPr>
          <w:rFonts w:ascii="Arial" w:eastAsia="Times New Roman" w:hAnsi="Arial" w:cs="Arial"/>
        </w:rPr>
        <w:t>vexilloids</w:t>
      </w:r>
      <w:proofErr w:type="spellEnd"/>
      <w:r w:rsidRPr="003D7034">
        <w:rPr>
          <w:rFonts w:ascii="Arial" w:eastAsia="Times New Roman" w:hAnsi="Arial" w:cs="Arial"/>
        </w:rPr>
        <w:t xml:space="preserve"> shown on ancient Greek coins, Egyptian tomb carvings, etc. </w:t>
      </w:r>
    </w:p>
    <w:p w:rsidR="003D7034" w:rsidRPr="003D7034" w:rsidRDefault="003D7034" w:rsidP="003D7034">
      <w:pPr>
        <w:spacing w:before="100" w:beforeAutospacing="1" w:after="100" w:afterAutospacing="1" w:line="240" w:lineRule="auto"/>
        <w:rPr>
          <w:rFonts w:ascii="Arial" w:eastAsia="Times New Roman" w:hAnsi="Arial" w:cs="Arial"/>
        </w:rPr>
      </w:pPr>
      <w:r w:rsidRPr="003D7034">
        <w:rPr>
          <w:rFonts w:ascii="Arial" w:eastAsia="Times New Roman" w:hAnsi="Arial" w:cs="Arial"/>
        </w:rPr>
        <w:t xml:space="preserve">The first type of flag was called a </w:t>
      </w:r>
      <w:proofErr w:type="spellStart"/>
      <w:r w:rsidRPr="003D7034">
        <w:rPr>
          <w:rFonts w:ascii="Arial" w:eastAsia="Times New Roman" w:hAnsi="Arial" w:cs="Arial"/>
        </w:rPr>
        <w:t>vexilloid</w:t>
      </w:r>
      <w:proofErr w:type="spellEnd"/>
      <w:r w:rsidRPr="003D7034">
        <w:rPr>
          <w:rFonts w:ascii="Arial" w:eastAsia="Times New Roman" w:hAnsi="Arial" w:cs="Arial"/>
        </w:rPr>
        <w:t xml:space="preserve">. First flags or </w:t>
      </w:r>
      <w:proofErr w:type="spellStart"/>
      <w:r w:rsidRPr="003D7034">
        <w:rPr>
          <w:rFonts w:ascii="Arial" w:eastAsia="Times New Roman" w:hAnsi="Arial" w:cs="Arial"/>
        </w:rPr>
        <w:t>vexilloids</w:t>
      </w:r>
      <w:proofErr w:type="spellEnd"/>
      <w:r w:rsidRPr="003D7034">
        <w:rPr>
          <w:rFonts w:ascii="Arial" w:eastAsia="Times New Roman" w:hAnsi="Arial" w:cs="Arial"/>
        </w:rPr>
        <w:t xml:space="preserve"> were metal or wooden poles with carvings on top. About 2,000 years ago, pieces of fabric or material were added to some </w:t>
      </w:r>
      <w:proofErr w:type="spellStart"/>
      <w:r w:rsidRPr="003D7034">
        <w:rPr>
          <w:rFonts w:ascii="Arial" w:eastAsia="Times New Roman" w:hAnsi="Arial" w:cs="Arial"/>
        </w:rPr>
        <w:t>vexilloids</w:t>
      </w:r>
      <w:proofErr w:type="spellEnd"/>
      <w:r w:rsidRPr="003D7034">
        <w:rPr>
          <w:rFonts w:ascii="Arial" w:eastAsia="Times New Roman" w:hAnsi="Arial" w:cs="Arial"/>
        </w:rPr>
        <w:t xml:space="preserve"> for decoration. These looked more like the flags we know today. </w:t>
      </w:r>
    </w:p>
    <w:p w:rsidR="003D7034" w:rsidRDefault="003D7034" w:rsidP="003D7034">
      <w:pPr>
        <w:spacing w:before="100" w:beforeAutospacing="1" w:after="100" w:afterAutospacing="1" w:line="240" w:lineRule="auto"/>
        <w:rPr>
          <w:rFonts w:ascii="Arial" w:eastAsia="Times New Roman" w:hAnsi="Arial" w:cs="Arial"/>
        </w:rPr>
      </w:pPr>
      <w:r w:rsidRPr="003D7034">
        <w:rPr>
          <w:rFonts w:ascii="Arial" w:eastAsia="Times New Roman" w:hAnsi="Arial" w:cs="Arial"/>
        </w:rPr>
        <w:t>In period and before People use banners to give others information, such as, who they are. Knights carried banners into battle because it was hard to know who the knights were when they were dressed up and covered in armor ready for battle! Banners were important because they helped soldiers tell their friends from their enemies in battle.</w:t>
      </w:r>
    </w:p>
    <w:p w:rsidR="003D7034" w:rsidRPr="003D7034" w:rsidRDefault="003D7034" w:rsidP="003D7034">
      <w:pPr>
        <w:spacing w:before="100" w:beforeAutospacing="1" w:after="100" w:afterAutospacing="1" w:line="240" w:lineRule="auto"/>
        <w:rPr>
          <w:rFonts w:ascii="Arial" w:eastAsia="Times New Roman" w:hAnsi="Arial" w:cs="Arial"/>
        </w:rPr>
      </w:pPr>
      <w:r>
        <w:rPr>
          <w:rFonts w:ascii="Arial" w:eastAsia="Times New Roman" w:hAnsi="Arial" w:cs="Arial"/>
        </w:rPr>
        <w:t>Reference -</w:t>
      </w:r>
      <w:r w:rsidRPr="003D7034">
        <w:t xml:space="preserve"> </w:t>
      </w:r>
      <w:r>
        <w:t xml:space="preserve">William G. </w:t>
      </w:r>
      <w:proofErr w:type="spellStart"/>
      <w:r>
        <w:t>Crampton</w:t>
      </w:r>
      <w:proofErr w:type="spellEnd"/>
      <w:r>
        <w:t xml:space="preserve">; </w:t>
      </w:r>
      <w:r>
        <w:rPr>
          <w:i/>
          <w:iCs/>
        </w:rPr>
        <w:t>The World of Flags</w:t>
      </w:r>
      <w:r>
        <w:t xml:space="preserve">; Rand McNally; </w:t>
      </w:r>
      <w:r w:rsidRPr="003D7034">
        <w:t>ISBN 0-528-83720-6</w:t>
      </w:r>
      <w:r>
        <w:t xml:space="preserve"> (hardcover, 1994)</w:t>
      </w:r>
    </w:p>
    <w:p w:rsidR="003D5EF6" w:rsidRDefault="008C66F4" w:rsidP="003D5EF6">
      <w:pPr>
        <w:spacing w:before="100" w:beforeAutospacing="1" w:after="100" w:afterAutospacing="1" w:line="240" w:lineRule="auto"/>
        <w:outlineLvl w:val="0"/>
        <w:rPr>
          <w:rFonts w:ascii="Arial" w:eastAsia="Times New Roman" w:hAnsi="Arial" w:cs="Arial"/>
          <w:b/>
          <w:bCs/>
          <w:kern w:val="36"/>
          <w:u w:val="single"/>
        </w:rPr>
      </w:pPr>
      <w:r w:rsidRPr="008C66F4">
        <w:rPr>
          <w:rFonts w:ascii="Arial" w:eastAsia="Times New Roman" w:hAnsi="Arial" w:cs="Arial"/>
          <w:b/>
          <w:bCs/>
          <w:kern w:val="36"/>
          <w:u w:val="single"/>
        </w:rPr>
        <w:lastRenderedPageBreak/>
        <w:t xml:space="preserve">Example of period banners including animals and text. </w:t>
      </w:r>
    </w:p>
    <w:p w:rsidR="008C66F4" w:rsidRPr="008C66F4" w:rsidRDefault="008C66F4" w:rsidP="009D77EC">
      <w:pPr>
        <w:spacing w:before="100" w:beforeAutospacing="1" w:after="100" w:afterAutospacing="1" w:line="240" w:lineRule="auto"/>
        <w:ind w:left="1440"/>
        <w:outlineLvl w:val="0"/>
        <w:rPr>
          <w:rFonts w:ascii="Arial" w:eastAsia="Times New Roman" w:hAnsi="Arial" w:cs="Arial"/>
          <w:b/>
          <w:bCs/>
          <w:kern w:val="36"/>
          <w:u w:val="single"/>
        </w:rPr>
      </w:pPr>
      <w:r>
        <w:rPr>
          <w:rFonts w:ascii="Arial" w:eastAsia="Times New Roman" w:hAnsi="Arial" w:cs="Arial"/>
          <w:b/>
          <w:bCs/>
          <w:noProof/>
          <w:kern w:val="36"/>
          <w:u w:val="single"/>
        </w:rPr>
        <w:drawing>
          <wp:inline distT="0" distB="0" distL="0" distR="0">
            <wp:extent cx="2612217" cy="2672939"/>
            <wp:effectExtent l="0" t="0" r="0" b="0"/>
            <wp:docPr id="5" name="Picture 5" descr="C:\Users\Buttons\Desktop\banner\research\banner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ttons\Desktop\banner\research\banner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070" cy="2673811"/>
                    </a:xfrm>
                    <a:prstGeom prst="rect">
                      <a:avLst/>
                    </a:prstGeom>
                    <a:noFill/>
                    <a:ln>
                      <a:noFill/>
                    </a:ln>
                  </pic:spPr>
                </pic:pic>
              </a:graphicData>
            </a:graphic>
          </wp:inline>
        </w:drawing>
      </w:r>
    </w:p>
    <w:p w:rsidR="008C66F4" w:rsidRPr="003D5EF6" w:rsidRDefault="008C66F4" w:rsidP="003D5EF6">
      <w:pPr>
        <w:spacing w:before="100" w:beforeAutospacing="1" w:after="100" w:afterAutospacing="1" w:line="240" w:lineRule="auto"/>
        <w:outlineLvl w:val="0"/>
        <w:rPr>
          <w:rFonts w:ascii="Arial" w:eastAsia="Times New Roman" w:hAnsi="Arial" w:cs="Arial"/>
          <w:bCs/>
          <w:kern w:val="36"/>
        </w:rPr>
      </w:pPr>
      <w:r>
        <w:rPr>
          <w:rFonts w:ascii="Arial" w:eastAsia="Times New Roman" w:hAnsi="Arial" w:cs="Arial"/>
          <w:bCs/>
          <w:kern w:val="36"/>
        </w:rPr>
        <w:t xml:space="preserve">Banner of Edwards duke of </w:t>
      </w:r>
      <w:proofErr w:type="gramStart"/>
      <w:r>
        <w:rPr>
          <w:rFonts w:ascii="Arial" w:eastAsia="Times New Roman" w:hAnsi="Arial" w:cs="Arial"/>
          <w:bCs/>
          <w:kern w:val="36"/>
        </w:rPr>
        <w:t>York(</w:t>
      </w:r>
      <w:proofErr w:type="gramEnd"/>
      <w:r>
        <w:rPr>
          <w:rFonts w:ascii="Arial" w:eastAsia="Times New Roman" w:hAnsi="Arial" w:cs="Arial"/>
          <w:bCs/>
          <w:kern w:val="36"/>
        </w:rPr>
        <w:t>Edwards the IV) and bottom is Richard the III both from the 1400’s. – Reference and photos from The Book of the Medieval Knight- Stephen Turnbull</w:t>
      </w:r>
    </w:p>
    <w:p w:rsidR="003D5EF6" w:rsidRPr="008C66F4" w:rsidRDefault="008C66F4" w:rsidP="004471C5">
      <w:pPr>
        <w:rPr>
          <w:rFonts w:ascii="Arial" w:hAnsi="Arial" w:cs="Arial"/>
          <w:b/>
          <w:sz w:val="28"/>
          <w:szCs w:val="28"/>
          <w:u w:val="single"/>
        </w:rPr>
      </w:pPr>
      <w:r w:rsidRPr="008C66F4">
        <w:rPr>
          <w:rFonts w:ascii="Arial" w:hAnsi="Arial" w:cs="Arial"/>
          <w:b/>
          <w:sz w:val="28"/>
          <w:szCs w:val="28"/>
          <w:u w:val="single"/>
        </w:rPr>
        <w:t xml:space="preserve">How and Why I made my Banner </w:t>
      </w:r>
    </w:p>
    <w:p w:rsidR="004471C5" w:rsidRDefault="004471C5" w:rsidP="004471C5">
      <w:r>
        <w:t xml:space="preserve"> </w:t>
      </w:r>
      <w:r w:rsidR="008C66F4">
        <w:t>This 12ft long banner was the 6</w:t>
      </w:r>
      <w:r w:rsidR="008C66F4" w:rsidRPr="008C66F4">
        <w:rPr>
          <w:vertAlign w:val="superscript"/>
        </w:rPr>
        <w:t>th</w:t>
      </w:r>
      <w:r w:rsidR="008C66F4">
        <w:t xml:space="preserve"> silk resist banner I have tried. But it is far larger than any I have tried before and included a number of learning moments.   I made this banner to be as long as possible but just long enough to not drag the ground from </w:t>
      </w:r>
      <w:proofErr w:type="spellStart"/>
      <w:r w:rsidR="008C66F4">
        <w:t>horse back</w:t>
      </w:r>
      <w:proofErr w:type="spellEnd"/>
      <w:r w:rsidR="008C66F4">
        <w:t xml:space="preserve"> using a lance to avoid the horse stepping on it.  </w:t>
      </w:r>
      <w:proofErr w:type="gramStart"/>
      <w:r w:rsidR="008C66F4">
        <w:t>Measured this using scrap fabric from horseback.</w:t>
      </w:r>
      <w:proofErr w:type="gramEnd"/>
      <w:r w:rsidR="008C66F4">
        <w:t xml:space="preserve">    I made this banner using a stretching and resist then dye method.   I built a </w:t>
      </w:r>
      <w:r w:rsidR="00624E3A">
        <w:t>special 13ft rack t</w:t>
      </w:r>
      <w:r w:rsidR="008C66F4">
        <w:t xml:space="preserve">o stretch a piece of fabric this big and to allow for ease of applying </w:t>
      </w:r>
      <w:r w:rsidR="00624E3A">
        <w:t>resist</w:t>
      </w:r>
      <w:r w:rsidR="008C66F4">
        <w:t xml:space="preserve"> and </w:t>
      </w:r>
      <w:r w:rsidR="00624E3A">
        <w:t xml:space="preserve">later </w:t>
      </w:r>
      <w:r w:rsidR="008C66F4">
        <w:t xml:space="preserve">dyeing over the 100 plus hours </w:t>
      </w:r>
      <w:r w:rsidR="00624E3A">
        <w:t xml:space="preserve">it took. </w:t>
      </w:r>
      <w:r w:rsidR="00624E3A">
        <w:rPr>
          <w:noProof/>
        </w:rPr>
        <w:drawing>
          <wp:inline distT="0" distB="0" distL="0" distR="0">
            <wp:extent cx="5934710" cy="1242060"/>
            <wp:effectExtent l="0" t="0" r="8890" b="0"/>
            <wp:docPr id="6" name="Picture 6" descr="C:\Users\Buttons\Desktop\banner\research\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ttons\Desktop\banner\research\bann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710" cy="1242060"/>
                    </a:xfrm>
                    <a:prstGeom prst="rect">
                      <a:avLst/>
                    </a:prstGeom>
                    <a:noFill/>
                    <a:ln>
                      <a:noFill/>
                    </a:ln>
                  </pic:spPr>
                </pic:pic>
              </a:graphicData>
            </a:graphic>
          </wp:inline>
        </w:drawing>
      </w:r>
      <w:r w:rsidR="008C66F4">
        <w:t xml:space="preserve">  </w:t>
      </w:r>
    </w:p>
    <w:p w:rsidR="00624E3A" w:rsidRDefault="00624E3A" w:rsidP="004471C5">
      <w:r>
        <w:t>I started by penciling in all my artwork.  I then stretched the fabric on the stretcher.</w:t>
      </w:r>
    </w:p>
    <w:p w:rsidR="00624E3A" w:rsidRDefault="00624E3A" w:rsidP="004471C5">
      <w:r>
        <w:t xml:space="preserve">Next I applied the resist -Instead of Wax or rice paste for my resist I used a modern resist called </w:t>
      </w:r>
      <w:proofErr w:type="spellStart"/>
      <w:r>
        <w:t>Gutta</w:t>
      </w:r>
      <w:proofErr w:type="spellEnd"/>
      <w:r>
        <w:t xml:space="preserve">. This I applied to all lines of the art and was a barrier to keep dye from spreading to other areas.  </w:t>
      </w:r>
    </w:p>
    <w:p w:rsidR="00624E3A" w:rsidRDefault="00624E3A" w:rsidP="004471C5">
      <w:r>
        <w:t>Next was Dyeing the silk</w:t>
      </w:r>
      <w:proofErr w:type="gramStart"/>
      <w:r>
        <w:t>-  instead</w:t>
      </w:r>
      <w:proofErr w:type="gramEnd"/>
      <w:r>
        <w:t xml:space="preserve"> of berries or mold I used a modern heat set Silk dye applied by eye dropper. I had a small problem dyeing the first section purple when I had an inferior eye dropper leak. This combined with the large area I needed to dye with smaller areas that couldn’t be dyed caused an </w:t>
      </w:r>
      <w:r>
        <w:lastRenderedPageBreak/>
        <w:t xml:space="preserve">inconsistent purple color.  </w:t>
      </w:r>
      <w:proofErr w:type="gramStart"/>
      <w:r>
        <w:t xml:space="preserve">This could </w:t>
      </w:r>
      <w:proofErr w:type="spellStart"/>
      <w:r>
        <w:t>nto</w:t>
      </w:r>
      <w:proofErr w:type="spellEnd"/>
      <w:r>
        <w:t xml:space="preserve"> be corrected without the color going from purple to black so I chose to leave it as is.</w:t>
      </w:r>
      <w:proofErr w:type="gramEnd"/>
      <w:r>
        <w:t xml:space="preserve"> In future banners I will look for a better application method for larger areas.  My current methods work fine for small to medium areas. </w:t>
      </w:r>
    </w:p>
    <w:p w:rsidR="00624E3A" w:rsidRDefault="00624E3A" w:rsidP="004471C5"/>
    <w:p w:rsidR="00624E3A" w:rsidRPr="00624E3A" w:rsidRDefault="00624E3A" w:rsidP="004471C5">
      <w:pPr>
        <w:rPr>
          <w:b/>
          <w:sz w:val="28"/>
          <w:u w:val="single"/>
        </w:rPr>
      </w:pPr>
      <w:r w:rsidRPr="00624E3A">
        <w:rPr>
          <w:b/>
          <w:sz w:val="28"/>
          <w:u w:val="single"/>
        </w:rPr>
        <w:t>Why I chose the art I did</w:t>
      </w:r>
    </w:p>
    <w:p w:rsidR="00624E3A" w:rsidRDefault="00624E3A" w:rsidP="004471C5">
      <w:r>
        <w:t xml:space="preserve">The banner was designed to be carried by and </w:t>
      </w:r>
      <w:r w:rsidR="00BF67DA">
        <w:t>an</w:t>
      </w:r>
      <w:r>
        <w:t xml:space="preserve"> expression of my </w:t>
      </w:r>
      <w:r w:rsidR="00BF67DA">
        <w:t>Samurai</w:t>
      </w:r>
      <w:r>
        <w:t xml:space="preserve"> persona and my Jester persona.</w:t>
      </w:r>
      <w:r w:rsidR="00BF67DA">
        <w:t xml:space="preserve"> </w:t>
      </w:r>
    </w:p>
    <w:p w:rsidR="00452907" w:rsidRDefault="00624E3A" w:rsidP="004471C5">
      <w:r>
        <w:t xml:space="preserve">The </w:t>
      </w:r>
      <w:r w:rsidR="00F51156">
        <w:t>first</w:t>
      </w:r>
      <w:r>
        <w:t xml:space="preserve"> section is </w:t>
      </w:r>
      <w:r w:rsidR="00452907">
        <w:t xml:space="preserve">my </w:t>
      </w:r>
      <w:r w:rsidR="00BF67DA">
        <w:t>heraldry</w:t>
      </w:r>
      <w:r w:rsidR="00452907">
        <w:t xml:space="preserve"> with a </w:t>
      </w:r>
      <w:r w:rsidR="00F51156">
        <w:t>samurai</w:t>
      </w:r>
      <w:r w:rsidR="00452907">
        <w:t xml:space="preserve"> and jester mounted to each side and my persona names to each side. My house </w:t>
      </w:r>
      <w:proofErr w:type="spellStart"/>
      <w:r w:rsidR="00452907">
        <w:t>moto</w:t>
      </w:r>
      <w:proofErr w:type="spellEnd"/>
      <w:r w:rsidR="00452907">
        <w:t xml:space="preserve"> is at the bottom “When it </w:t>
      </w:r>
      <w:r w:rsidR="00F51156">
        <w:t>ceases</w:t>
      </w:r>
      <w:r w:rsidR="00452907">
        <w:t xml:space="preserve"> to be fun it ceases to be” And a </w:t>
      </w:r>
      <w:r w:rsidR="00F51156">
        <w:t>g</w:t>
      </w:r>
      <w:r w:rsidR="00452907">
        <w:t xml:space="preserve">reen </w:t>
      </w:r>
      <w:r w:rsidR="00F51156">
        <w:t>O</w:t>
      </w:r>
      <w:r w:rsidR="00452907">
        <w:t xml:space="preserve">rder of St. </w:t>
      </w:r>
      <w:r w:rsidR="00F51156">
        <w:t>Lazarus</w:t>
      </w:r>
      <w:r w:rsidR="00452907">
        <w:t xml:space="preserve"> cross is present to </w:t>
      </w:r>
      <w:r w:rsidR="00F51156">
        <w:t>represent</w:t>
      </w:r>
      <w:r w:rsidR="00452907">
        <w:t xml:space="preserve"> my crusader persona.  </w:t>
      </w:r>
      <w:r w:rsidR="00F51156">
        <w:t>Falcons</w:t>
      </w:r>
      <w:r w:rsidR="00452907">
        <w:t xml:space="preserve"> and a sword of </w:t>
      </w:r>
      <w:proofErr w:type="spellStart"/>
      <w:r w:rsidR="00F51156">
        <w:t>C</w:t>
      </w:r>
      <w:r w:rsidR="00452907">
        <w:t>alontir</w:t>
      </w:r>
      <w:proofErr w:type="spellEnd"/>
      <w:r w:rsidR="00452907">
        <w:t xml:space="preserve"> to show I am </w:t>
      </w:r>
      <w:proofErr w:type="spellStart"/>
      <w:r w:rsidR="00452907">
        <w:t>Calontir</w:t>
      </w:r>
      <w:proofErr w:type="spellEnd"/>
      <w:r w:rsidR="00452907">
        <w:t>.</w:t>
      </w:r>
    </w:p>
    <w:p w:rsidR="00624E3A" w:rsidRDefault="00624E3A" w:rsidP="004471C5">
      <w:r>
        <w:t xml:space="preserve"> </w:t>
      </w:r>
      <w:r w:rsidR="00452907">
        <w:rPr>
          <w:noProof/>
        </w:rPr>
        <w:drawing>
          <wp:inline distT="0" distB="0" distL="0" distR="0">
            <wp:extent cx="3234905" cy="2427216"/>
            <wp:effectExtent l="0" t="0" r="3810" b="0"/>
            <wp:docPr id="8" name="Picture 8" descr="C:\Users\Buttons\Desktop\banner\research\DSCF3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ttons\Desktop\banner\research\DSCF399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5504" cy="2427665"/>
                    </a:xfrm>
                    <a:prstGeom prst="rect">
                      <a:avLst/>
                    </a:prstGeom>
                    <a:noFill/>
                    <a:ln>
                      <a:noFill/>
                    </a:ln>
                  </pic:spPr>
                </pic:pic>
              </a:graphicData>
            </a:graphic>
          </wp:inline>
        </w:drawing>
      </w:r>
    </w:p>
    <w:p w:rsidR="00624E3A" w:rsidRDefault="00452907" w:rsidP="004471C5">
      <w:r>
        <w:t xml:space="preserve">The next section has </w:t>
      </w:r>
      <w:r w:rsidR="001C326C">
        <w:t xml:space="preserve">the 5 rings from </w:t>
      </w:r>
      <w:r w:rsidR="001C326C" w:rsidRPr="001C326C">
        <w:rPr>
          <w:i/>
          <w:iCs/>
        </w:rPr>
        <w:t>The Book of Five Rings</w:t>
      </w:r>
      <w:r w:rsidR="001C326C">
        <w:t xml:space="preserve"> (</w:t>
      </w:r>
      <w:r w:rsidR="001C326C">
        <w:rPr>
          <w:i/>
          <w:iCs/>
        </w:rPr>
        <w:t xml:space="preserve">Go </w:t>
      </w:r>
      <w:proofErr w:type="spellStart"/>
      <w:r w:rsidR="001C326C">
        <w:rPr>
          <w:i/>
          <w:iCs/>
        </w:rPr>
        <w:t>Rin</w:t>
      </w:r>
      <w:proofErr w:type="spellEnd"/>
      <w:r w:rsidR="001C326C">
        <w:rPr>
          <w:i/>
          <w:iCs/>
        </w:rPr>
        <w:t xml:space="preserve"> No </w:t>
      </w:r>
      <w:proofErr w:type="spellStart"/>
      <w:r w:rsidR="001C326C">
        <w:rPr>
          <w:i/>
          <w:iCs/>
        </w:rPr>
        <w:t>Sho</w:t>
      </w:r>
      <w:proofErr w:type="spellEnd"/>
      <w:r w:rsidR="001C326C">
        <w:t xml:space="preserve">) by </w:t>
      </w:r>
      <w:r w:rsidR="001C326C">
        <w:rPr>
          <w:b/>
          <w:bCs/>
        </w:rPr>
        <w:t xml:space="preserve">Miyamoto </w:t>
      </w:r>
      <w:proofErr w:type="spellStart"/>
      <w:r w:rsidR="001C326C">
        <w:rPr>
          <w:b/>
          <w:bCs/>
        </w:rPr>
        <w:t>Musashi</w:t>
      </w:r>
      <w:proofErr w:type="spellEnd"/>
      <w:r w:rsidR="001C326C">
        <w:t xml:space="preserve"> (c. 1584 – June 13, 1645), a book on strategy, tactics, and philosophy that is still studied today. Miyamoto </w:t>
      </w:r>
      <w:proofErr w:type="spellStart"/>
      <w:r w:rsidR="001C326C">
        <w:t>Musashi</w:t>
      </w:r>
      <w:proofErr w:type="spellEnd"/>
      <w:r w:rsidR="001C326C">
        <w:t xml:space="preserve"> is widely considered </w:t>
      </w:r>
      <w:proofErr w:type="gramStart"/>
      <w:r w:rsidR="001C326C">
        <w:t>as  one</w:t>
      </w:r>
      <w:proofErr w:type="gramEnd"/>
      <w:r w:rsidR="001C326C">
        <w:t xml:space="preserve"> of the greatest warriors of all time. This book has</w:t>
      </w:r>
      <w:r>
        <w:t xml:space="preserve"> inspired me over the years.  To its right is my device in a chain and belt and Marshal awards of </w:t>
      </w:r>
      <w:proofErr w:type="spellStart"/>
      <w:r>
        <w:t>Calontior</w:t>
      </w:r>
      <w:proofErr w:type="spellEnd"/>
      <w:r>
        <w:t xml:space="preserve"> I have earned.   Above</w:t>
      </w:r>
      <w:r w:rsidR="001C326C">
        <w:t xml:space="preserve"> the awards </w:t>
      </w:r>
      <w:r>
        <w:t xml:space="preserve">is my rendition of a cross between </w:t>
      </w:r>
      <w:r w:rsidR="001C326C">
        <w:t>Darwin’s</w:t>
      </w:r>
      <w:r>
        <w:t xml:space="preserve"> </w:t>
      </w:r>
      <w:r w:rsidR="001C326C">
        <w:t>progressions</w:t>
      </w:r>
      <w:r>
        <w:t xml:space="preserve"> of man done in </w:t>
      </w:r>
      <w:r w:rsidR="001C326C">
        <w:t>The</w:t>
      </w:r>
      <w:r w:rsidR="001C326C" w:rsidRPr="001C326C">
        <w:t xml:space="preserve"> </w:t>
      </w:r>
      <w:r w:rsidR="001C326C" w:rsidRPr="001C326C">
        <w:rPr>
          <w:bCs/>
        </w:rPr>
        <w:t>Bayeux Tapestry like style</w:t>
      </w:r>
      <w:r w:rsidRPr="001C326C">
        <w:t>.</w:t>
      </w:r>
      <w:r>
        <w:t xml:space="preserve">   Above that is a Jesters commentary on mules and leadership</w:t>
      </w:r>
      <w:r w:rsidR="001C326C">
        <w:t xml:space="preserve">.  It is always a Jesters </w:t>
      </w:r>
      <w:r w:rsidR="001C326C">
        <w:lastRenderedPageBreak/>
        <w:t xml:space="preserve">place to say the unsaid and be heard but ignored since they are but a fool. </w:t>
      </w:r>
      <w:r>
        <w:rPr>
          <w:noProof/>
        </w:rPr>
        <w:drawing>
          <wp:inline distT="0" distB="0" distL="0" distR="0">
            <wp:extent cx="2569433" cy="1927899"/>
            <wp:effectExtent l="0" t="0" r="2540" b="0"/>
            <wp:docPr id="9" name="Picture 9" descr="C:\Users\Buttons\Desktop\banner\research\DSCF3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uttons\Desktop\banner\research\DSCF39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7813" cy="1934187"/>
                    </a:xfrm>
                    <a:prstGeom prst="rect">
                      <a:avLst/>
                    </a:prstGeom>
                    <a:noFill/>
                    <a:ln>
                      <a:noFill/>
                    </a:ln>
                  </pic:spPr>
                </pic:pic>
              </a:graphicData>
            </a:graphic>
          </wp:inline>
        </w:drawing>
      </w:r>
      <w:r>
        <w:t xml:space="preserve">    </w:t>
      </w:r>
      <w:r>
        <w:rPr>
          <w:noProof/>
        </w:rPr>
        <w:drawing>
          <wp:inline distT="0" distB="0" distL="0" distR="0">
            <wp:extent cx="2529335" cy="1897811"/>
            <wp:effectExtent l="0" t="0" r="4445" b="7620"/>
            <wp:docPr id="10" name="Picture 10" descr="C:\Users\Buttons\Desktop\banner\research\DSCF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ttons\Desktop\banner\research\DSCF39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1419" cy="1906878"/>
                    </a:xfrm>
                    <a:prstGeom prst="rect">
                      <a:avLst/>
                    </a:prstGeom>
                    <a:noFill/>
                    <a:ln>
                      <a:noFill/>
                    </a:ln>
                  </pic:spPr>
                </pic:pic>
              </a:graphicData>
            </a:graphic>
          </wp:inline>
        </w:drawing>
      </w:r>
      <w:r>
        <w:t xml:space="preserve"> </w:t>
      </w:r>
    </w:p>
    <w:p w:rsidR="00452907" w:rsidRDefault="00452907" w:rsidP="004471C5"/>
    <w:p w:rsidR="001B477C" w:rsidRDefault="00452907" w:rsidP="004471C5">
      <w:r>
        <w:t xml:space="preserve">The next section is dedicated to fallen comrades.  Rest in peace across the top and Depictions of my </w:t>
      </w:r>
      <w:r w:rsidR="008B3753">
        <w:t xml:space="preserve">Great </w:t>
      </w:r>
      <w:r>
        <w:t xml:space="preserve">Dane named </w:t>
      </w:r>
      <w:proofErr w:type="spellStart"/>
      <w:r>
        <w:t>Miko</w:t>
      </w:r>
      <w:proofErr w:type="spellEnd"/>
      <w:r>
        <w:t xml:space="preserve">, my </w:t>
      </w:r>
      <w:r w:rsidR="008B3753">
        <w:t xml:space="preserve">Great </w:t>
      </w:r>
      <w:proofErr w:type="spellStart"/>
      <w:r>
        <w:t>P</w:t>
      </w:r>
      <w:r w:rsidR="008B3753">
        <w:t>r</w:t>
      </w:r>
      <w:r>
        <w:t>yness</w:t>
      </w:r>
      <w:proofErr w:type="spellEnd"/>
      <w:r>
        <w:t xml:space="preserve"> named </w:t>
      </w:r>
      <w:proofErr w:type="spellStart"/>
      <w:proofErr w:type="gramStart"/>
      <w:r>
        <w:t>Osa</w:t>
      </w:r>
      <w:proofErr w:type="spellEnd"/>
      <w:proofErr w:type="gramEnd"/>
      <w:r>
        <w:t xml:space="preserve"> and my Mule named Molly.  </w:t>
      </w:r>
      <w:r w:rsidR="001B477C">
        <w:t xml:space="preserve"> The text across the bottom reads “What we have enjoyed we can never lose….all that we love deeply becomes a part of us” </w:t>
      </w:r>
      <w:r>
        <w:t xml:space="preserve"> The three of them traveled to many SCA events and wars with me over the</w:t>
      </w:r>
      <w:r w:rsidR="001B477C">
        <w:t xml:space="preserve"> 10+ years they were with me and are greatly missed by myself and many other SCA.  It seems appropriate for a war banner to remember fallen comrades</w:t>
      </w:r>
    </w:p>
    <w:p w:rsidR="00452907" w:rsidRDefault="001B477C" w:rsidP="004471C5">
      <w:r>
        <w:t xml:space="preserve">.  </w:t>
      </w:r>
      <w:r>
        <w:rPr>
          <w:noProof/>
        </w:rPr>
        <w:drawing>
          <wp:inline distT="0" distB="0" distL="0" distR="0">
            <wp:extent cx="2523415" cy="1893370"/>
            <wp:effectExtent l="0" t="0" r="0" b="0"/>
            <wp:docPr id="11" name="Picture 11" descr="C:\Users\Buttons\Desktop\banner\research\DSCF3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uttons\Desktop\banner\research\DSCF39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6979" cy="1896044"/>
                    </a:xfrm>
                    <a:prstGeom prst="rect">
                      <a:avLst/>
                    </a:prstGeom>
                    <a:noFill/>
                    <a:ln>
                      <a:noFill/>
                    </a:ln>
                  </pic:spPr>
                </pic:pic>
              </a:graphicData>
            </a:graphic>
          </wp:inline>
        </w:drawing>
      </w:r>
      <w:r>
        <w:t xml:space="preserve">    </w:t>
      </w:r>
      <w:r>
        <w:rPr>
          <w:noProof/>
        </w:rPr>
        <w:drawing>
          <wp:inline distT="0" distB="0" distL="0" distR="0">
            <wp:extent cx="2506134" cy="1880404"/>
            <wp:effectExtent l="0" t="0" r="8890" b="5715"/>
            <wp:docPr id="12" name="Picture 12" descr="C:\Users\Buttons\Desktop\banner\research\DSCF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ttons\Desktop\banner\research\DSCF39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852" cy="1880193"/>
                    </a:xfrm>
                    <a:prstGeom prst="rect">
                      <a:avLst/>
                    </a:prstGeom>
                    <a:noFill/>
                    <a:ln>
                      <a:noFill/>
                    </a:ln>
                  </pic:spPr>
                </pic:pic>
              </a:graphicData>
            </a:graphic>
          </wp:inline>
        </w:drawing>
      </w:r>
    </w:p>
    <w:p w:rsidR="001B477C" w:rsidRDefault="001B477C" w:rsidP="004471C5"/>
    <w:p w:rsidR="001B477C" w:rsidRDefault="001B477C" w:rsidP="004471C5">
      <w:r>
        <w:lastRenderedPageBreak/>
        <w:t xml:space="preserve">The last section is my alternate device I have used for years as my Jester named </w:t>
      </w:r>
      <w:proofErr w:type="spellStart"/>
      <w:r>
        <w:t>Otas</w:t>
      </w:r>
      <w:proofErr w:type="spellEnd"/>
      <w:r>
        <w:t xml:space="preserve">. </w:t>
      </w:r>
      <w:r>
        <w:rPr>
          <w:noProof/>
        </w:rPr>
        <w:drawing>
          <wp:inline distT="0" distB="0" distL="0" distR="0">
            <wp:extent cx="3747678" cy="2811960"/>
            <wp:effectExtent l="0" t="0" r="5715" b="7620"/>
            <wp:docPr id="13" name="Picture 13" descr="C:\Users\Buttons\Desktop\banner\research\DSCF3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uttons\Desktop\banner\research\DSCF399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7678" cy="2811960"/>
                    </a:xfrm>
                    <a:prstGeom prst="rect">
                      <a:avLst/>
                    </a:prstGeom>
                    <a:noFill/>
                    <a:ln>
                      <a:noFill/>
                    </a:ln>
                  </pic:spPr>
                </pic:pic>
              </a:graphicData>
            </a:graphic>
          </wp:inline>
        </w:drawing>
      </w:r>
    </w:p>
    <w:p w:rsidR="001B477C" w:rsidRDefault="001B477C" w:rsidP="004471C5"/>
    <w:p w:rsidR="001B477C" w:rsidRDefault="001B477C" w:rsidP="004471C5">
      <w:r>
        <w:t xml:space="preserve">This banner was made with thoughts to being period but at the same time it was made for me with my sense of humor and style and cherished things and ideals some of which are inspired form non period sources. </w:t>
      </w:r>
    </w:p>
    <w:sectPr w:rsidR="001B47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021F85"/>
    <w:multiLevelType w:val="multilevel"/>
    <w:tmpl w:val="B964E2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09F"/>
    <w:rsid w:val="0001638E"/>
    <w:rsid w:val="00127AA1"/>
    <w:rsid w:val="001B109F"/>
    <w:rsid w:val="001B477C"/>
    <w:rsid w:val="001C326C"/>
    <w:rsid w:val="002573F8"/>
    <w:rsid w:val="00341C4F"/>
    <w:rsid w:val="003D5EF6"/>
    <w:rsid w:val="003D7034"/>
    <w:rsid w:val="004471C5"/>
    <w:rsid w:val="00452907"/>
    <w:rsid w:val="005066ED"/>
    <w:rsid w:val="00522CD0"/>
    <w:rsid w:val="00624E3A"/>
    <w:rsid w:val="00666241"/>
    <w:rsid w:val="00671FC8"/>
    <w:rsid w:val="008B3753"/>
    <w:rsid w:val="008C66F4"/>
    <w:rsid w:val="009D77EC"/>
    <w:rsid w:val="00A50BA6"/>
    <w:rsid w:val="00BF67DA"/>
    <w:rsid w:val="00DD7209"/>
    <w:rsid w:val="00F51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D5E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BA6"/>
    <w:rPr>
      <w:rFonts w:ascii="Tahoma" w:hAnsi="Tahoma" w:cs="Tahoma"/>
      <w:sz w:val="16"/>
      <w:szCs w:val="16"/>
    </w:rPr>
  </w:style>
  <w:style w:type="paragraph" w:styleId="NormalWeb">
    <w:name w:val="Normal (Web)"/>
    <w:basedOn w:val="Normal"/>
    <w:uiPriority w:val="99"/>
    <w:unhideWhenUsed/>
    <w:rsid w:val="00127A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471C5"/>
    <w:rPr>
      <w:color w:val="0000FF"/>
      <w:u w:val="single"/>
    </w:rPr>
  </w:style>
  <w:style w:type="character" w:customStyle="1" w:styleId="reference-text">
    <w:name w:val="reference-text"/>
    <w:basedOn w:val="DefaultParagraphFont"/>
    <w:rsid w:val="004471C5"/>
  </w:style>
  <w:style w:type="character" w:customStyle="1" w:styleId="Heading1Char">
    <w:name w:val="Heading 1 Char"/>
    <w:basedOn w:val="DefaultParagraphFont"/>
    <w:link w:val="Heading1"/>
    <w:uiPriority w:val="9"/>
    <w:rsid w:val="003D5EF6"/>
    <w:rPr>
      <w:rFonts w:ascii="Times New Roman" w:eastAsia="Times New Roman" w:hAnsi="Times New Roman" w:cs="Times New Roman"/>
      <w:b/>
      <w:bCs/>
      <w:kern w:val="36"/>
      <w:sz w:val="48"/>
      <w:szCs w:val="48"/>
    </w:rPr>
  </w:style>
  <w:style w:type="character" w:customStyle="1" w:styleId="tnihongokanji">
    <w:name w:val="t_nihongo_kanji"/>
    <w:basedOn w:val="DefaultParagraphFont"/>
    <w:rsid w:val="00F51156"/>
  </w:style>
  <w:style w:type="character" w:customStyle="1" w:styleId="tnihongohelp">
    <w:name w:val="t_nihongo_help"/>
    <w:basedOn w:val="DefaultParagraphFont"/>
    <w:rsid w:val="00F51156"/>
  </w:style>
  <w:style w:type="character" w:customStyle="1" w:styleId="tnihongoicon">
    <w:name w:val="t_nihongo_icon"/>
    <w:basedOn w:val="DefaultParagraphFont"/>
    <w:rsid w:val="00F511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D5E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0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BA6"/>
    <w:rPr>
      <w:rFonts w:ascii="Tahoma" w:hAnsi="Tahoma" w:cs="Tahoma"/>
      <w:sz w:val="16"/>
      <w:szCs w:val="16"/>
    </w:rPr>
  </w:style>
  <w:style w:type="paragraph" w:styleId="NormalWeb">
    <w:name w:val="Normal (Web)"/>
    <w:basedOn w:val="Normal"/>
    <w:uiPriority w:val="99"/>
    <w:unhideWhenUsed/>
    <w:rsid w:val="00127AA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471C5"/>
    <w:rPr>
      <w:color w:val="0000FF"/>
      <w:u w:val="single"/>
    </w:rPr>
  </w:style>
  <w:style w:type="character" w:customStyle="1" w:styleId="reference-text">
    <w:name w:val="reference-text"/>
    <w:basedOn w:val="DefaultParagraphFont"/>
    <w:rsid w:val="004471C5"/>
  </w:style>
  <w:style w:type="character" w:customStyle="1" w:styleId="Heading1Char">
    <w:name w:val="Heading 1 Char"/>
    <w:basedOn w:val="DefaultParagraphFont"/>
    <w:link w:val="Heading1"/>
    <w:uiPriority w:val="9"/>
    <w:rsid w:val="003D5EF6"/>
    <w:rPr>
      <w:rFonts w:ascii="Times New Roman" w:eastAsia="Times New Roman" w:hAnsi="Times New Roman" w:cs="Times New Roman"/>
      <w:b/>
      <w:bCs/>
      <w:kern w:val="36"/>
      <w:sz w:val="48"/>
      <w:szCs w:val="48"/>
    </w:rPr>
  </w:style>
  <w:style w:type="character" w:customStyle="1" w:styleId="tnihongokanji">
    <w:name w:val="t_nihongo_kanji"/>
    <w:basedOn w:val="DefaultParagraphFont"/>
    <w:rsid w:val="00F51156"/>
  </w:style>
  <w:style w:type="character" w:customStyle="1" w:styleId="tnihongohelp">
    <w:name w:val="t_nihongo_help"/>
    <w:basedOn w:val="DefaultParagraphFont"/>
    <w:rsid w:val="00F51156"/>
  </w:style>
  <w:style w:type="character" w:customStyle="1" w:styleId="tnihongoicon">
    <w:name w:val="t_nihongo_icon"/>
    <w:basedOn w:val="DefaultParagraphFont"/>
    <w:rsid w:val="00F51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667111">
      <w:bodyDiv w:val="1"/>
      <w:marLeft w:val="0"/>
      <w:marRight w:val="0"/>
      <w:marTop w:val="0"/>
      <w:marBottom w:val="0"/>
      <w:divBdr>
        <w:top w:val="none" w:sz="0" w:space="0" w:color="auto"/>
        <w:left w:val="none" w:sz="0" w:space="0" w:color="auto"/>
        <w:bottom w:val="none" w:sz="0" w:space="0" w:color="auto"/>
        <w:right w:val="none" w:sz="0" w:space="0" w:color="auto"/>
      </w:divBdr>
    </w:div>
    <w:div w:id="411704152">
      <w:bodyDiv w:val="1"/>
      <w:marLeft w:val="0"/>
      <w:marRight w:val="0"/>
      <w:marTop w:val="0"/>
      <w:marBottom w:val="0"/>
      <w:divBdr>
        <w:top w:val="none" w:sz="0" w:space="0" w:color="auto"/>
        <w:left w:val="none" w:sz="0" w:space="0" w:color="auto"/>
        <w:bottom w:val="none" w:sz="0" w:space="0" w:color="auto"/>
        <w:right w:val="none" w:sz="0" w:space="0" w:color="auto"/>
      </w:divBdr>
    </w:div>
    <w:div w:id="15290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7</Pages>
  <Words>1313</Words>
  <Characters>7487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c:creator>
  <cp:lastModifiedBy> D</cp:lastModifiedBy>
  <cp:revision>9</cp:revision>
  <cp:lastPrinted>2012-05-04T04:05:00Z</cp:lastPrinted>
  <dcterms:created xsi:type="dcterms:W3CDTF">2012-05-04T00:52:00Z</dcterms:created>
  <dcterms:modified xsi:type="dcterms:W3CDTF">2012-05-04T04:05:00Z</dcterms:modified>
</cp:coreProperties>
</file>